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104" w:rsidRDefault="005F76BE" w:rsidP="00DD2104">
      <w:pPr>
        <w:spacing w:line="560" w:lineRule="exact"/>
        <w:jc w:val="center"/>
        <w:rPr>
          <w:rFonts w:ascii="宋体" w:eastAsia="宋体" w:hAnsi="宋体"/>
          <w:b/>
          <w:sz w:val="36"/>
          <w:szCs w:val="36"/>
        </w:rPr>
      </w:pPr>
      <w:r w:rsidRPr="009C493F">
        <w:rPr>
          <w:rFonts w:ascii="宋体" w:eastAsia="宋体" w:hAnsi="宋体" w:hint="eastAsia"/>
          <w:b/>
          <w:sz w:val="36"/>
          <w:szCs w:val="36"/>
        </w:rPr>
        <w:t>“全民</w:t>
      </w:r>
      <w:r w:rsidRPr="009C493F">
        <w:rPr>
          <w:rFonts w:ascii="宋体" w:eastAsia="宋体" w:hAnsi="宋体"/>
          <w:b/>
          <w:sz w:val="36"/>
          <w:szCs w:val="36"/>
        </w:rPr>
        <w:t>健身，桥牌同行</w:t>
      </w:r>
      <w:r w:rsidRPr="009C493F">
        <w:rPr>
          <w:rFonts w:ascii="宋体" w:eastAsia="宋体" w:hAnsi="宋体" w:hint="eastAsia"/>
          <w:b/>
          <w:sz w:val="36"/>
          <w:szCs w:val="36"/>
        </w:rPr>
        <w:t>”</w:t>
      </w:r>
    </w:p>
    <w:p w:rsidR="005F76BE" w:rsidRPr="009C493F" w:rsidRDefault="00CD4B41" w:rsidP="00DD2104">
      <w:pPr>
        <w:spacing w:line="560" w:lineRule="exact"/>
        <w:jc w:val="center"/>
        <w:rPr>
          <w:rFonts w:ascii="宋体" w:eastAsia="宋体" w:hAnsi="宋体"/>
          <w:b/>
          <w:sz w:val="36"/>
          <w:szCs w:val="36"/>
        </w:rPr>
      </w:pPr>
      <w:r>
        <w:rPr>
          <w:rFonts w:ascii="宋体" w:eastAsia="宋体" w:hAnsi="宋体" w:hint="eastAsia"/>
          <w:b/>
          <w:sz w:val="36"/>
          <w:szCs w:val="36"/>
        </w:rPr>
        <w:t>2023年</w:t>
      </w:r>
      <w:r w:rsidR="005F76BE" w:rsidRPr="009C493F">
        <w:rPr>
          <w:rFonts w:ascii="宋体" w:eastAsia="宋体" w:hAnsi="宋体" w:hint="eastAsia"/>
          <w:b/>
          <w:sz w:val="36"/>
          <w:szCs w:val="36"/>
        </w:rPr>
        <w:t>全民</w:t>
      </w:r>
      <w:r w:rsidR="005F76BE" w:rsidRPr="009C493F">
        <w:rPr>
          <w:rFonts w:ascii="宋体" w:eastAsia="宋体" w:hAnsi="宋体"/>
          <w:b/>
          <w:sz w:val="36"/>
          <w:szCs w:val="36"/>
        </w:rPr>
        <w:t>桥牌</w:t>
      </w:r>
      <w:r w:rsidR="005F76BE" w:rsidRPr="009C493F">
        <w:rPr>
          <w:rFonts w:ascii="宋体" w:eastAsia="宋体" w:hAnsi="宋体" w:hint="eastAsia"/>
          <w:b/>
          <w:sz w:val="36"/>
          <w:szCs w:val="36"/>
        </w:rPr>
        <w:t>通讯赛竞赛规程</w:t>
      </w:r>
    </w:p>
    <w:p w:rsidR="0080675F" w:rsidRPr="00E161CF" w:rsidRDefault="005F76BE" w:rsidP="0080675F">
      <w:pPr>
        <w:pStyle w:val="a3"/>
        <w:widowControl/>
        <w:shd w:val="clear" w:color="auto" w:fill="FFFFFF"/>
        <w:snapToGrid w:val="0"/>
        <w:spacing w:beforeAutospacing="0" w:afterAutospacing="0" w:line="560" w:lineRule="exact"/>
        <w:ind w:firstLineChars="200" w:firstLine="640"/>
        <w:jc w:val="both"/>
        <w:rPr>
          <w:rFonts w:ascii="仿宋" w:eastAsia="仿宋" w:hAnsi="仿宋" w:cs="华文仿宋"/>
          <w:sz w:val="32"/>
          <w:szCs w:val="32"/>
        </w:rPr>
      </w:pPr>
      <w:r w:rsidRPr="009C493F">
        <w:rPr>
          <w:rFonts w:ascii="仿宋" w:eastAsia="仿宋" w:hAnsi="仿宋"/>
          <w:sz w:val="32"/>
          <w:szCs w:val="32"/>
        </w:rPr>
        <w:t>一、</w:t>
      </w:r>
      <w:r w:rsidR="0080675F">
        <w:rPr>
          <w:rFonts w:ascii="仿宋" w:eastAsia="仿宋" w:hAnsi="仿宋" w:hint="eastAsia"/>
          <w:sz w:val="32"/>
          <w:szCs w:val="32"/>
        </w:rPr>
        <w:t>组</w:t>
      </w:r>
      <w:r w:rsidR="0080675F" w:rsidRPr="00E161CF">
        <w:rPr>
          <w:rFonts w:ascii="仿宋" w:eastAsia="仿宋" w:hAnsi="仿宋" w:cs="华文仿宋" w:hint="eastAsia"/>
          <w:sz w:val="32"/>
          <w:szCs w:val="32"/>
        </w:rPr>
        <w:t>织</w:t>
      </w:r>
      <w:r w:rsidR="0080675F" w:rsidRPr="00E161CF">
        <w:rPr>
          <w:rFonts w:ascii="仿宋" w:eastAsia="仿宋" w:hAnsi="仿宋" w:cs="华文仿宋"/>
          <w:sz w:val="32"/>
          <w:szCs w:val="32"/>
        </w:rPr>
        <w:t>单位</w:t>
      </w:r>
    </w:p>
    <w:p w:rsidR="0080675F" w:rsidRPr="00E161CF" w:rsidRDefault="0080675F" w:rsidP="0080675F">
      <w:pPr>
        <w:pStyle w:val="a3"/>
        <w:widowControl/>
        <w:shd w:val="clear" w:color="auto" w:fill="FFFFFF"/>
        <w:snapToGrid w:val="0"/>
        <w:spacing w:beforeAutospacing="0" w:afterAutospacing="0" w:line="560" w:lineRule="exact"/>
        <w:ind w:firstLineChars="200" w:firstLine="640"/>
        <w:jc w:val="both"/>
        <w:rPr>
          <w:rFonts w:ascii="仿宋" w:eastAsia="仿宋" w:hAnsi="仿宋" w:cs="华文仿宋"/>
          <w:sz w:val="32"/>
          <w:szCs w:val="32"/>
        </w:rPr>
      </w:pPr>
      <w:r w:rsidRPr="00E161CF">
        <w:rPr>
          <w:rFonts w:ascii="仿宋" w:eastAsia="仿宋" w:hAnsi="仿宋" w:cs="华文仿宋" w:hint="eastAsia"/>
          <w:sz w:val="32"/>
          <w:szCs w:val="32"/>
        </w:rPr>
        <w:t>指导单位：国家体育总局群体司</w:t>
      </w:r>
    </w:p>
    <w:p w:rsidR="0080675F" w:rsidRPr="00E161CF" w:rsidRDefault="0080675F" w:rsidP="0080675F">
      <w:pPr>
        <w:pStyle w:val="a3"/>
        <w:widowControl/>
        <w:shd w:val="clear" w:color="auto" w:fill="FFFFFF"/>
        <w:snapToGrid w:val="0"/>
        <w:spacing w:beforeAutospacing="0" w:afterAutospacing="0" w:line="560" w:lineRule="exact"/>
        <w:ind w:firstLineChars="200" w:firstLine="640"/>
        <w:jc w:val="both"/>
        <w:rPr>
          <w:rFonts w:ascii="仿宋" w:eastAsia="仿宋" w:hAnsi="仿宋" w:cs="华文仿宋"/>
          <w:sz w:val="32"/>
          <w:szCs w:val="32"/>
        </w:rPr>
      </w:pPr>
      <w:r w:rsidRPr="00E161CF">
        <w:rPr>
          <w:rFonts w:ascii="仿宋" w:eastAsia="仿宋" w:hAnsi="仿宋" w:cs="华文仿宋" w:hint="eastAsia"/>
          <w:sz w:val="32"/>
          <w:szCs w:val="32"/>
        </w:rPr>
        <w:t>主办单位：国家体育总局棋牌运动管理中心、中国桥牌协会</w:t>
      </w:r>
    </w:p>
    <w:p w:rsidR="0080675F" w:rsidRPr="0080675F" w:rsidRDefault="0080675F" w:rsidP="0080675F">
      <w:pPr>
        <w:pStyle w:val="a3"/>
        <w:widowControl/>
        <w:shd w:val="clear" w:color="auto" w:fill="FFFFFF"/>
        <w:snapToGrid w:val="0"/>
        <w:spacing w:beforeAutospacing="0" w:afterAutospacing="0" w:line="560" w:lineRule="exact"/>
        <w:ind w:firstLineChars="200" w:firstLine="640"/>
        <w:jc w:val="both"/>
        <w:rPr>
          <w:rFonts w:ascii="仿宋" w:eastAsia="仿宋" w:hAnsi="仿宋" w:cs="华文仿宋"/>
          <w:sz w:val="32"/>
          <w:szCs w:val="32"/>
        </w:rPr>
      </w:pPr>
      <w:r w:rsidRPr="00E161CF">
        <w:rPr>
          <w:rFonts w:ascii="仿宋" w:eastAsia="仿宋" w:hAnsi="仿宋" w:cs="华文仿宋" w:hint="eastAsia"/>
          <w:sz w:val="32"/>
          <w:szCs w:val="32"/>
        </w:rPr>
        <w:t>承办单位</w:t>
      </w:r>
      <w:r w:rsidRPr="00E161CF">
        <w:rPr>
          <w:rFonts w:ascii="仿宋" w:eastAsia="仿宋" w:hAnsi="仿宋" w:cs="华文仿宋"/>
          <w:sz w:val="32"/>
          <w:szCs w:val="32"/>
        </w:rPr>
        <w:t>：</w:t>
      </w:r>
      <w:r w:rsidRPr="00E161CF">
        <w:rPr>
          <w:rFonts w:ascii="仿宋" w:eastAsia="仿宋" w:hAnsi="仿宋" w:cs="华文仿宋" w:hint="eastAsia"/>
          <w:sz w:val="32"/>
          <w:szCs w:val="32"/>
        </w:rPr>
        <w:t>各</w:t>
      </w:r>
      <w:r w:rsidRPr="00E161CF">
        <w:rPr>
          <w:rFonts w:ascii="仿宋" w:eastAsia="仿宋" w:hAnsi="仿宋" w:cs="华文仿宋"/>
          <w:sz w:val="32"/>
          <w:szCs w:val="32"/>
        </w:rPr>
        <w:t>办赛单位</w:t>
      </w:r>
    </w:p>
    <w:p w:rsidR="005F76BE" w:rsidRPr="009C493F" w:rsidRDefault="0080675F" w:rsidP="009C493F">
      <w:pPr>
        <w:spacing w:line="560" w:lineRule="exact"/>
        <w:ind w:firstLineChars="200" w:firstLine="640"/>
        <w:rPr>
          <w:rFonts w:ascii="仿宋" w:eastAsia="仿宋" w:hAnsi="仿宋"/>
          <w:sz w:val="32"/>
          <w:szCs w:val="32"/>
        </w:rPr>
      </w:pPr>
      <w:r w:rsidRPr="009C493F">
        <w:rPr>
          <w:rFonts w:ascii="仿宋" w:eastAsia="仿宋" w:hAnsi="仿宋" w:hint="eastAsia"/>
          <w:sz w:val="32"/>
          <w:szCs w:val="32"/>
        </w:rPr>
        <w:t>二</w:t>
      </w:r>
      <w:r w:rsidRPr="009C493F">
        <w:rPr>
          <w:rFonts w:ascii="仿宋" w:eastAsia="仿宋" w:hAnsi="仿宋"/>
          <w:sz w:val="32"/>
          <w:szCs w:val="32"/>
        </w:rPr>
        <w:t>、</w:t>
      </w:r>
      <w:r w:rsidR="005F76BE" w:rsidRPr="009C493F">
        <w:rPr>
          <w:rFonts w:ascii="仿宋" w:eastAsia="仿宋" w:hAnsi="仿宋"/>
          <w:sz w:val="32"/>
          <w:szCs w:val="32"/>
        </w:rPr>
        <w:t>竞赛项目</w:t>
      </w:r>
      <w:r w:rsidR="005F76BE" w:rsidRPr="009C493F">
        <w:rPr>
          <w:rFonts w:ascii="仿宋" w:eastAsia="仿宋" w:hAnsi="仿宋" w:hint="eastAsia"/>
          <w:sz w:val="32"/>
          <w:szCs w:val="32"/>
        </w:rPr>
        <w:t>：</w:t>
      </w:r>
      <w:r w:rsidR="005F76BE" w:rsidRPr="009C493F">
        <w:rPr>
          <w:rFonts w:ascii="仿宋" w:eastAsia="仿宋" w:hAnsi="仿宋"/>
          <w:sz w:val="32"/>
          <w:szCs w:val="32"/>
        </w:rPr>
        <w:t>公开组双人赛、青少年组双人赛</w:t>
      </w:r>
    </w:p>
    <w:p w:rsidR="002976C5" w:rsidRDefault="0080675F" w:rsidP="0080675F">
      <w:pPr>
        <w:spacing w:line="560" w:lineRule="exact"/>
        <w:ind w:firstLineChars="200" w:firstLine="640"/>
        <w:rPr>
          <w:rFonts w:ascii="仿宋" w:eastAsia="仿宋" w:hAnsi="仿宋"/>
          <w:sz w:val="32"/>
          <w:szCs w:val="32"/>
        </w:rPr>
      </w:pPr>
      <w:r w:rsidRPr="009C493F">
        <w:rPr>
          <w:rFonts w:ascii="仿宋" w:eastAsia="仿宋" w:hAnsi="仿宋" w:hint="eastAsia"/>
          <w:sz w:val="32"/>
          <w:szCs w:val="32"/>
        </w:rPr>
        <w:t>三</w:t>
      </w:r>
      <w:r w:rsidRPr="009C493F">
        <w:rPr>
          <w:rFonts w:ascii="仿宋" w:eastAsia="仿宋" w:hAnsi="仿宋"/>
          <w:sz w:val="32"/>
          <w:szCs w:val="32"/>
        </w:rPr>
        <w:t>、</w:t>
      </w:r>
      <w:r w:rsidR="005F76BE" w:rsidRPr="009C493F">
        <w:rPr>
          <w:rFonts w:ascii="仿宋" w:eastAsia="仿宋" w:hAnsi="仿宋"/>
          <w:sz w:val="32"/>
          <w:szCs w:val="32"/>
        </w:rPr>
        <w:t>比赛时间</w:t>
      </w:r>
      <w:r>
        <w:rPr>
          <w:rFonts w:ascii="仿宋" w:eastAsia="仿宋" w:hAnsi="仿宋" w:hint="eastAsia"/>
          <w:sz w:val="32"/>
          <w:szCs w:val="32"/>
        </w:rPr>
        <w:t>和</w:t>
      </w:r>
      <w:r>
        <w:rPr>
          <w:rFonts w:ascii="仿宋" w:eastAsia="仿宋" w:hAnsi="仿宋"/>
          <w:sz w:val="32"/>
          <w:szCs w:val="32"/>
        </w:rPr>
        <w:t>方式</w:t>
      </w:r>
      <w:r w:rsidR="005F76BE" w:rsidRPr="009C493F">
        <w:rPr>
          <w:rFonts w:ascii="仿宋" w:eastAsia="仿宋" w:hAnsi="仿宋"/>
          <w:sz w:val="32"/>
          <w:szCs w:val="32"/>
        </w:rPr>
        <w:t>：</w:t>
      </w:r>
    </w:p>
    <w:p w:rsidR="005F76BE" w:rsidRPr="009C493F" w:rsidRDefault="005F76BE" w:rsidP="0080675F">
      <w:pPr>
        <w:spacing w:line="560" w:lineRule="exact"/>
        <w:ind w:firstLineChars="200" w:firstLine="640"/>
        <w:rPr>
          <w:rFonts w:ascii="仿宋" w:eastAsia="仿宋" w:hAnsi="仿宋"/>
          <w:sz w:val="32"/>
          <w:szCs w:val="32"/>
        </w:rPr>
      </w:pPr>
      <w:r w:rsidRPr="009C493F">
        <w:rPr>
          <w:rFonts w:ascii="仿宋" w:eastAsia="仿宋" w:hAnsi="仿宋" w:hint="eastAsia"/>
          <w:sz w:val="32"/>
          <w:szCs w:val="32"/>
        </w:rPr>
        <w:t>8月6日（星期日）下午</w:t>
      </w:r>
      <w:r w:rsidRPr="009C493F">
        <w:rPr>
          <w:rFonts w:ascii="仿宋" w:eastAsia="仿宋" w:hAnsi="仿宋"/>
          <w:sz w:val="32"/>
          <w:szCs w:val="32"/>
        </w:rPr>
        <w:t>13:30至14:00开始</w:t>
      </w:r>
      <w:r w:rsidR="0080675F">
        <w:rPr>
          <w:rFonts w:ascii="仿宋" w:eastAsia="仿宋" w:hAnsi="仿宋" w:hint="eastAsia"/>
          <w:sz w:val="32"/>
          <w:szCs w:val="32"/>
        </w:rPr>
        <w:t>，</w:t>
      </w:r>
      <w:r w:rsidRPr="009C493F">
        <w:rPr>
          <w:rFonts w:ascii="仿宋" w:eastAsia="仿宋" w:hAnsi="仿宋"/>
          <w:sz w:val="32"/>
          <w:szCs w:val="32"/>
        </w:rPr>
        <w:t>在各省区市通讯赛赛</w:t>
      </w:r>
      <w:r w:rsidRPr="009C493F">
        <w:rPr>
          <w:rFonts w:ascii="仿宋" w:eastAsia="仿宋" w:hAnsi="仿宋" w:hint="eastAsia"/>
          <w:sz w:val="32"/>
          <w:szCs w:val="32"/>
        </w:rPr>
        <w:t>场（线下）</w:t>
      </w:r>
      <w:r w:rsidR="0097051D">
        <w:rPr>
          <w:rFonts w:ascii="仿宋" w:eastAsia="仿宋" w:hAnsi="仿宋" w:hint="eastAsia"/>
          <w:sz w:val="32"/>
          <w:szCs w:val="32"/>
        </w:rPr>
        <w:t>比赛</w:t>
      </w:r>
      <w:r w:rsidRPr="009C493F">
        <w:rPr>
          <w:rFonts w:ascii="仿宋" w:eastAsia="仿宋" w:hAnsi="仿宋"/>
          <w:sz w:val="32"/>
          <w:szCs w:val="32"/>
        </w:rPr>
        <w:t>，全国所有</w:t>
      </w:r>
      <w:r w:rsidR="00A3605B">
        <w:rPr>
          <w:rFonts w:ascii="仿宋" w:eastAsia="仿宋" w:hAnsi="仿宋"/>
          <w:sz w:val="32"/>
          <w:szCs w:val="32"/>
        </w:rPr>
        <w:t>赛场使用相同</w:t>
      </w:r>
      <w:r w:rsidRPr="009C493F">
        <w:rPr>
          <w:rFonts w:ascii="仿宋" w:eastAsia="仿宋" w:hAnsi="仿宋"/>
          <w:sz w:val="32"/>
          <w:szCs w:val="32"/>
        </w:rPr>
        <w:t>牌型。</w:t>
      </w:r>
    </w:p>
    <w:p w:rsidR="005F76BE" w:rsidRPr="009C493F" w:rsidRDefault="005F76BE" w:rsidP="009C493F">
      <w:pPr>
        <w:spacing w:line="560" w:lineRule="exact"/>
        <w:ind w:firstLineChars="200" w:firstLine="640"/>
        <w:rPr>
          <w:rFonts w:ascii="仿宋" w:eastAsia="仿宋" w:hAnsi="仿宋"/>
          <w:sz w:val="32"/>
          <w:szCs w:val="32"/>
        </w:rPr>
      </w:pPr>
      <w:r w:rsidRPr="009C493F">
        <w:rPr>
          <w:rFonts w:ascii="仿宋" w:eastAsia="仿宋" w:hAnsi="仿宋" w:hint="eastAsia"/>
          <w:sz w:val="32"/>
          <w:szCs w:val="32"/>
        </w:rPr>
        <w:t>四</w:t>
      </w:r>
      <w:r w:rsidRPr="009C493F">
        <w:rPr>
          <w:rFonts w:ascii="仿宋" w:eastAsia="仿宋" w:hAnsi="仿宋"/>
          <w:sz w:val="32"/>
          <w:szCs w:val="32"/>
        </w:rPr>
        <w:t>、参加办法</w:t>
      </w:r>
    </w:p>
    <w:p w:rsidR="005F76BE" w:rsidRPr="009C493F" w:rsidRDefault="005F76BE" w:rsidP="009C493F">
      <w:pPr>
        <w:spacing w:line="560" w:lineRule="exact"/>
        <w:ind w:firstLineChars="200" w:firstLine="640"/>
        <w:rPr>
          <w:rFonts w:ascii="仿宋" w:eastAsia="仿宋" w:hAnsi="仿宋"/>
          <w:sz w:val="32"/>
          <w:szCs w:val="32"/>
        </w:rPr>
      </w:pPr>
      <w:r w:rsidRPr="009C493F">
        <w:rPr>
          <w:rFonts w:ascii="仿宋" w:eastAsia="仿宋" w:hAnsi="仿宋"/>
          <w:sz w:val="32"/>
          <w:szCs w:val="32"/>
        </w:rPr>
        <w:t>（一）参赛要求</w:t>
      </w:r>
    </w:p>
    <w:p w:rsidR="005F76BE" w:rsidRPr="009C493F" w:rsidRDefault="005F76BE" w:rsidP="009C493F">
      <w:pPr>
        <w:spacing w:line="560" w:lineRule="exact"/>
        <w:ind w:firstLineChars="200" w:firstLine="640"/>
        <w:rPr>
          <w:rFonts w:ascii="仿宋" w:eastAsia="仿宋" w:hAnsi="仿宋"/>
          <w:sz w:val="32"/>
          <w:szCs w:val="32"/>
        </w:rPr>
      </w:pPr>
      <w:r w:rsidRPr="009C493F">
        <w:rPr>
          <w:rFonts w:ascii="仿宋" w:eastAsia="仿宋" w:hAnsi="仿宋"/>
          <w:sz w:val="32"/>
          <w:szCs w:val="32"/>
        </w:rPr>
        <w:t>1.公开组：所有的中国桥牌协会个人会员和桥牌爱好者均可报名参加。</w:t>
      </w:r>
    </w:p>
    <w:p w:rsidR="005F76BE" w:rsidRPr="009C493F" w:rsidRDefault="005F76BE" w:rsidP="009C493F">
      <w:pPr>
        <w:spacing w:line="560" w:lineRule="exact"/>
        <w:ind w:firstLineChars="200" w:firstLine="640"/>
        <w:rPr>
          <w:rFonts w:ascii="仿宋" w:eastAsia="仿宋" w:hAnsi="仿宋"/>
          <w:sz w:val="32"/>
          <w:szCs w:val="32"/>
        </w:rPr>
      </w:pPr>
      <w:r w:rsidRPr="009C493F">
        <w:rPr>
          <w:rFonts w:ascii="仿宋" w:eastAsia="仿宋" w:hAnsi="仿宋"/>
          <w:sz w:val="32"/>
          <w:szCs w:val="32"/>
        </w:rPr>
        <w:t>2.青少年组：仅限25岁及以下的中国桥牌协会个人会员和桥牌爱好者参加。</w:t>
      </w:r>
    </w:p>
    <w:p w:rsidR="005F76BE" w:rsidRPr="009C493F" w:rsidRDefault="004A68BF" w:rsidP="009C493F">
      <w:pPr>
        <w:spacing w:line="560" w:lineRule="exact"/>
        <w:ind w:firstLineChars="200" w:firstLine="640"/>
        <w:rPr>
          <w:rFonts w:ascii="仿宋" w:eastAsia="仿宋" w:hAnsi="仿宋"/>
          <w:sz w:val="32"/>
          <w:szCs w:val="32"/>
        </w:rPr>
      </w:pPr>
      <w:r>
        <w:rPr>
          <w:rFonts w:ascii="仿宋" w:eastAsia="仿宋" w:hAnsi="仿宋"/>
          <w:sz w:val="32"/>
          <w:szCs w:val="32"/>
        </w:rPr>
        <w:t>（二）中国桥牌协会个人会员和爱好者可于</w:t>
      </w:r>
      <w:r w:rsidR="005F76BE" w:rsidRPr="009C493F">
        <w:rPr>
          <w:rFonts w:ascii="仿宋" w:eastAsia="仿宋" w:hAnsi="仿宋"/>
          <w:sz w:val="32"/>
          <w:szCs w:val="32"/>
        </w:rPr>
        <w:t>比赛开始前10日起登录中国桥牌网通讯赛赛事专题查询本地区或就近的赛场，以及承办网络赛场比赛的网络平台，网上报名参加各月的全国通讯赛。</w:t>
      </w:r>
    </w:p>
    <w:p w:rsidR="005F76BE" w:rsidRPr="009C493F" w:rsidRDefault="00CD4B41" w:rsidP="009C493F">
      <w:pPr>
        <w:spacing w:line="560" w:lineRule="exact"/>
        <w:ind w:firstLineChars="200" w:firstLine="640"/>
        <w:rPr>
          <w:rFonts w:ascii="仿宋" w:eastAsia="仿宋" w:hAnsi="仿宋"/>
          <w:sz w:val="32"/>
          <w:szCs w:val="32"/>
        </w:rPr>
      </w:pPr>
      <w:r>
        <w:rPr>
          <w:rFonts w:ascii="仿宋" w:eastAsia="仿宋" w:hAnsi="仿宋" w:hint="eastAsia"/>
          <w:sz w:val="32"/>
          <w:szCs w:val="32"/>
        </w:rPr>
        <w:t>五</w:t>
      </w:r>
      <w:r w:rsidR="005F76BE" w:rsidRPr="009C493F">
        <w:rPr>
          <w:rFonts w:ascii="仿宋" w:eastAsia="仿宋" w:hAnsi="仿宋"/>
          <w:sz w:val="32"/>
          <w:szCs w:val="32"/>
        </w:rPr>
        <w:t>、比赛办法</w:t>
      </w:r>
    </w:p>
    <w:p w:rsidR="005F76BE" w:rsidRPr="009C493F" w:rsidRDefault="005F76BE" w:rsidP="009C493F">
      <w:pPr>
        <w:spacing w:line="560" w:lineRule="exact"/>
        <w:ind w:firstLineChars="200" w:firstLine="640"/>
        <w:rPr>
          <w:rFonts w:ascii="仿宋" w:eastAsia="仿宋" w:hAnsi="仿宋"/>
          <w:sz w:val="32"/>
          <w:szCs w:val="32"/>
        </w:rPr>
      </w:pPr>
      <w:r w:rsidRPr="009C493F">
        <w:rPr>
          <w:rFonts w:ascii="仿宋" w:eastAsia="仿宋" w:hAnsi="仿宋"/>
          <w:sz w:val="32"/>
          <w:szCs w:val="32"/>
        </w:rPr>
        <w:t>（一）</w:t>
      </w:r>
      <w:r w:rsidR="00CD4B41">
        <w:rPr>
          <w:rFonts w:ascii="仿宋" w:eastAsia="仿宋" w:hAnsi="仿宋"/>
          <w:sz w:val="32"/>
          <w:szCs w:val="32"/>
        </w:rPr>
        <w:t>所有赛场均为双冠军制双人赛（米切尔轮转法）。比赛</w:t>
      </w:r>
      <w:r w:rsidRPr="009C493F">
        <w:rPr>
          <w:rFonts w:ascii="仿宋" w:eastAsia="仿宋" w:hAnsi="仿宋"/>
          <w:sz w:val="32"/>
          <w:szCs w:val="32"/>
        </w:rPr>
        <w:t>36</w:t>
      </w:r>
      <w:r w:rsidR="00CD4B41">
        <w:rPr>
          <w:rFonts w:ascii="仿宋" w:eastAsia="仿宋" w:hAnsi="仿宋"/>
          <w:sz w:val="32"/>
          <w:szCs w:val="32"/>
        </w:rPr>
        <w:t>副牌</w:t>
      </w:r>
      <w:r w:rsidRPr="009C493F">
        <w:rPr>
          <w:rFonts w:ascii="仿宋" w:eastAsia="仿宋" w:hAnsi="仿宋"/>
          <w:sz w:val="32"/>
          <w:szCs w:val="32"/>
        </w:rPr>
        <w:t>，每对参赛牌手必须打完其中的24副牌。采取</w:t>
      </w:r>
      <w:r w:rsidRPr="009C493F">
        <w:rPr>
          <w:rFonts w:ascii="仿宋" w:eastAsia="仿宋" w:hAnsi="仿宋"/>
          <w:sz w:val="32"/>
          <w:szCs w:val="32"/>
        </w:rPr>
        <w:lastRenderedPageBreak/>
        <w:t>全国统一计分，将每副牌的得分换算成百分比得分后计算总得分</w:t>
      </w:r>
      <w:r w:rsidRPr="009C493F">
        <w:rPr>
          <w:rFonts w:ascii="仿宋" w:eastAsia="仿宋" w:hAnsi="仿宋" w:hint="eastAsia"/>
          <w:sz w:val="32"/>
          <w:szCs w:val="32"/>
        </w:rPr>
        <w:t>进行</w:t>
      </w:r>
      <w:r w:rsidRPr="009C493F">
        <w:rPr>
          <w:rFonts w:ascii="仿宋" w:eastAsia="仿宋" w:hAnsi="仿宋"/>
          <w:sz w:val="32"/>
          <w:szCs w:val="32"/>
        </w:rPr>
        <w:t>排名。</w:t>
      </w:r>
    </w:p>
    <w:p w:rsidR="005F76BE" w:rsidRPr="009C493F" w:rsidRDefault="005F76BE" w:rsidP="009C493F">
      <w:pPr>
        <w:spacing w:line="560" w:lineRule="exact"/>
        <w:ind w:firstLineChars="200" w:firstLine="640"/>
        <w:rPr>
          <w:rFonts w:ascii="仿宋" w:eastAsia="仿宋" w:hAnsi="仿宋"/>
          <w:sz w:val="32"/>
          <w:szCs w:val="32"/>
        </w:rPr>
      </w:pPr>
      <w:r w:rsidRPr="009C493F">
        <w:rPr>
          <w:rFonts w:ascii="仿宋" w:eastAsia="仿宋" w:hAnsi="仿宋"/>
          <w:sz w:val="32"/>
          <w:szCs w:val="32"/>
        </w:rPr>
        <w:t>（</w:t>
      </w:r>
      <w:r w:rsidRPr="009C493F">
        <w:rPr>
          <w:rFonts w:ascii="仿宋" w:eastAsia="仿宋" w:hAnsi="仿宋" w:hint="eastAsia"/>
          <w:sz w:val="32"/>
          <w:szCs w:val="32"/>
        </w:rPr>
        <w:t>二</w:t>
      </w:r>
      <w:r w:rsidR="00CD4B41">
        <w:rPr>
          <w:rFonts w:ascii="仿宋" w:eastAsia="仿宋" w:hAnsi="仿宋"/>
          <w:sz w:val="32"/>
          <w:szCs w:val="32"/>
        </w:rPr>
        <w:t>）</w:t>
      </w:r>
      <w:r w:rsidRPr="009C493F">
        <w:rPr>
          <w:rFonts w:ascii="仿宋" w:eastAsia="仿宋" w:hAnsi="仿宋"/>
          <w:sz w:val="32"/>
          <w:szCs w:val="32"/>
        </w:rPr>
        <w:t>除全国统一排名外，各省区市、各赛线分别进行排名，青少年组赛线单独排名。</w:t>
      </w:r>
    </w:p>
    <w:p w:rsidR="00CD4B41" w:rsidRPr="00CD4B41" w:rsidRDefault="00CD4B41" w:rsidP="00CD4B41">
      <w:pPr>
        <w:spacing w:line="560" w:lineRule="exact"/>
        <w:ind w:firstLineChars="200" w:firstLine="640"/>
        <w:rPr>
          <w:rFonts w:ascii="仿宋" w:eastAsia="仿宋" w:hAnsi="仿宋"/>
          <w:sz w:val="32"/>
          <w:szCs w:val="32"/>
        </w:rPr>
      </w:pPr>
      <w:r>
        <w:rPr>
          <w:rFonts w:ascii="仿宋" w:eastAsia="仿宋" w:hAnsi="仿宋" w:hint="eastAsia"/>
          <w:sz w:val="32"/>
          <w:szCs w:val="32"/>
        </w:rPr>
        <w:t>六</w:t>
      </w:r>
      <w:r w:rsidR="005F76BE" w:rsidRPr="009C493F">
        <w:rPr>
          <w:rFonts w:ascii="仿宋" w:eastAsia="仿宋" w:hAnsi="仿宋"/>
          <w:sz w:val="32"/>
          <w:szCs w:val="32"/>
        </w:rPr>
        <w:t>、承办要求</w:t>
      </w:r>
    </w:p>
    <w:p w:rsidR="00CD4B41" w:rsidRDefault="005F76BE" w:rsidP="009C493F">
      <w:pPr>
        <w:spacing w:line="560" w:lineRule="exact"/>
        <w:ind w:firstLineChars="200" w:firstLine="640"/>
        <w:rPr>
          <w:rFonts w:ascii="仿宋" w:eastAsia="仿宋" w:hAnsi="仿宋"/>
          <w:sz w:val="32"/>
          <w:szCs w:val="32"/>
        </w:rPr>
      </w:pPr>
      <w:r w:rsidRPr="009C493F">
        <w:rPr>
          <w:rFonts w:ascii="仿宋" w:eastAsia="仿宋" w:hAnsi="仿宋"/>
          <w:sz w:val="32"/>
          <w:szCs w:val="32"/>
        </w:rPr>
        <w:t>（一）各分赛场应使用组委会统一设计的赛事标识，包括</w:t>
      </w:r>
      <w:r w:rsidR="00CD4B41">
        <w:rPr>
          <w:rFonts w:ascii="仿宋" w:eastAsia="仿宋" w:hAnsi="仿宋" w:hint="eastAsia"/>
          <w:sz w:val="32"/>
          <w:szCs w:val="32"/>
        </w:rPr>
        <w:t>主题</w:t>
      </w:r>
      <w:r w:rsidRPr="009C493F">
        <w:rPr>
          <w:rFonts w:ascii="仿宋" w:eastAsia="仿宋" w:hAnsi="仿宋"/>
          <w:sz w:val="32"/>
          <w:szCs w:val="32"/>
        </w:rPr>
        <w:t>、logo</w:t>
      </w:r>
      <w:r w:rsidR="00CD4B41">
        <w:rPr>
          <w:rFonts w:ascii="仿宋" w:eastAsia="仿宋" w:hAnsi="仿宋"/>
          <w:sz w:val="32"/>
          <w:szCs w:val="32"/>
        </w:rPr>
        <w:t>、背景</w:t>
      </w:r>
      <w:r w:rsidR="00CD4B41">
        <w:rPr>
          <w:rFonts w:ascii="仿宋" w:eastAsia="仿宋" w:hAnsi="仿宋" w:hint="eastAsia"/>
          <w:sz w:val="32"/>
          <w:szCs w:val="32"/>
        </w:rPr>
        <w:t>图</w:t>
      </w:r>
      <w:r w:rsidRPr="009C493F">
        <w:rPr>
          <w:rFonts w:ascii="仿宋" w:eastAsia="仿宋" w:hAnsi="仿宋"/>
          <w:sz w:val="32"/>
          <w:szCs w:val="32"/>
        </w:rPr>
        <w:t>等。</w:t>
      </w:r>
    </w:p>
    <w:p w:rsidR="00CD4B41" w:rsidRDefault="00CD4B41" w:rsidP="00CD4B41">
      <w:pPr>
        <w:spacing w:line="560" w:lineRule="exact"/>
        <w:ind w:firstLineChars="200" w:firstLine="640"/>
        <w:rPr>
          <w:rFonts w:ascii="仿宋" w:eastAsia="仿宋" w:hAnsi="仿宋" w:cs="华文仿宋"/>
          <w:sz w:val="32"/>
          <w:szCs w:val="32"/>
        </w:rPr>
      </w:pPr>
      <w:r w:rsidRPr="00D87DE9">
        <w:rPr>
          <w:rFonts w:ascii="仿宋" w:eastAsia="仿宋" w:hAnsi="仿宋" w:cs="华文仿宋" w:hint="eastAsia"/>
          <w:sz w:val="32"/>
          <w:szCs w:val="32"/>
        </w:rPr>
        <w:t>主题</w:t>
      </w:r>
      <w:r>
        <w:rPr>
          <w:rFonts w:ascii="仿宋" w:eastAsia="仿宋" w:hAnsi="仿宋" w:cs="华文仿宋" w:hint="eastAsia"/>
          <w:sz w:val="32"/>
          <w:szCs w:val="32"/>
        </w:rPr>
        <w:t>和</w:t>
      </w:r>
      <w:r>
        <w:rPr>
          <w:rFonts w:ascii="仿宋" w:eastAsia="仿宋" w:hAnsi="仿宋" w:cs="华文仿宋"/>
          <w:sz w:val="32"/>
          <w:szCs w:val="32"/>
        </w:rPr>
        <w:t>口号</w:t>
      </w:r>
      <w:r>
        <w:rPr>
          <w:rFonts w:ascii="仿宋" w:eastAsia="仿宋" w:hAnsi="仿宋" w:cs="华文仿宋" w:hint="eastAsia"/>
          <w:sz w:val="32"/>
          <w:szCs w:val="32"/>
        </w:rPr>
        <w:t>：</w:t>
      </w:r>
      <w:r w:rsidRPr="00D87DE9">
        <w:rPr>
          <w:rFonts w:ascii="仿宋" w:eastAsia="仿宋" w:hAnsi="仿宋" w:cs="华文仿宋" w:hint="eastAsia"/>
          <w:sz w:val="32"/>
          <w:szCs w:val="32"/>
        </w:rPr>
        <w:t>全民</w:t>
      </w:r>
      <w:r w:rsidRPr="00D87DE9">
        <w:rPr>
          <w:rFonts w:ascii="仿宋" w:eastAsia="仿宋" w:hAnsi="仿宋" w:cs="华文仿宋"/>
          <w:sz w:val="32"/>
          <w:szCs w:val="32"/>
        </w:rPr>
        <w:t>健身，桥牌同行</w:t>
      </w:r>
      <w:bookmarkStart w:id="0" w:name="_GoBack"/>
      <w:bookmarkEnd w:id="0"/>
    </w:p>
    <w:p w:rsidR="00CD4B41" w:rsidRDefault="00CD4B41" w:rsidP="00CD4B41">
      <w:pPr>
        <w:spacing w:line="560" w:lineRule="exact"/>
        <w:ind w:firstLineChars="200" w:firstLine="640"/>
        <w:rPr>
          <w:rFonts w:ascii="仿宋" w:eastAsia="仿宋" w:hAnsi="仿宋" w:cs="华文仿宋"/>
          <w:sz w:val="32"/>
          <w:szCs w:val="32"/>
        </w:rPr>
      </w:pPr>
      <w:r w:rsidRPr="00D87DE9">
        <w:rPr>
          <w:rFonts w:ascii="仿宋" w:eastAsia="仿宋" w:hAnsi="仿宋" w:cs="华文仿宋" w:hint="eastAsia"/>
          <w:sz w:val="32"/>
          <w:szCs w:val="32"/>
        </w:rPr>
        <w:t>赛事</w:t>
      </w:r>
      <w:r w:rsidRPr="00D87DE9">
        <w:rPr>
          <w:rFonts w:ascii="仿宋" w:eastAsia="仿宋" w:hAnsi="仿宋" w:cs="华文仿宋"/>
          <w:sz w:val="32"/>
          <w:szCs w:val="32"/>
        </w:rPr>
        <w:t>名称</w:t>
      </w:r>
      <w:r>
        <w:rPr>
          <w:rFonts w:ascii="仿宋" w:eastAsia="仿宋" w:hAnsi="仿宋" w:cs="华文仿宋" w:hint="eastAsia"/>
          <w:sz w:val="32"/>
          <w:szCs w:val="32"/>
        </w:rPr>
        <w:t>：</w:t>
      </w:r>
      <w:r w:rsidRPr="00CD4B41">
        <w:rPr>
          <w:rFonts w:ascii="仿宋" w:eastAsia="仿宋" w:hAnsi="仿宋" w:cs="华文仿宋" w:hint="eastAsia"/>
          <w:b/>
          <w:sz w:val="32"/>
          <w:szCs w:val="32"/>
        </w:rPr>
        <w:t>“全民</w:t>
      </w:r>
      <w:r w:rsidRPr="00CD4B41">
        <w:rPr>
          <w:rFonts w:ascii="仿宋" w:eastAsia="仿宋" w:hAnsi="仿宋" w:cs="华文仿宋"/>
          <w:b/>
          <w:sz w:val="32"/>
          <w:szCs w:val="32"/>
        </w:rPr>
        <w:t>健身，桥牌同行</w:t>
      </w:r>
      <w:r w:rsidRPr="00CD4B41">
        <w:rPr>
          <w:rFonts w:ascii="仿宋" w:eastAsia="仿宋" w:hAnsi="仿宋" w:cs="华文仿宋" w:hint="eastAsia"/>
          <w:b/>
          <w:sz w:val="32"/>
          <w:szCs w:val="32"/>
        </w:rPr>
        <w:t>”2023年全民</w:t>
      </w:r>
      <w:r w:rsidRPr="00CD4B41">
        <w:rPr>
          <w:rFonts w:ascii="仿宋" w:eastAsia="仿宋" w:hAnsi="仿宋" w:cs="华文仿宋"/>
          <w:b/>
          <w:sz w:val="32"/>
          <w:szCs w:val="32"/>
        </w:rPr>
        <w:t>桥牌</w:t>
      </w:r>
      <w:r w:rsidRPr="00CD4B41">
        <w:rPr>
          <w:rFonts w:ascii="仿宋" w:eastAsia="仿宋" w:hAnsi="仿宋" w:cs="华文仿宋" w:hint="eastAsia"/>
          <w:b/>
          <w:sz w:val="32"/>
          <w:szCs w:val="32"/>
        </w:rPr>
        <w:t>通讯赛（xx</w:t>
      </w:r>
      <w:r w:rsidRPr="00CD4B41">
        <w:rPr>
          <w:rFonts w:ascii="仿宋" w:eastAsia="仿宋" w:hAnsi="仿宋" w:cs="华文仿宋"/>
          <w:b/>
          <w:sz w:val="32"/>
          <w:szCs w:val="32"/>
        </w:rPr>
        <w:t>赛场</w:t>
      </w:r>
      <w:r w:rsidRPr="00CD4B41">
        <w:rPr>
          <w:rFonts w:ascii="仿宋" w:eastAsia="仿宋" w:hAnsi="仿宋" w:cs="华文仿宋" w:hint="eastAsia"/>
          <w:b/>
          <w:sz w:val="32"/>
          <w:szCs w:val="32"/>
        </w:rPr>
        <w:t>）</w:t>
      </w:r>
      <w:r w:rsidRPr="00D87DE9">
        <w:rPr>
          <w:rFonts w:ascii="仿宋" w:eastAsia="仿宋" w:hAnsi="仿宋" w:cs="华文仿宋" w:hint="eastAsia"/>
          <w:sz w:val="32"/>
          <w:szCs w:val="32"/>
        </w:rPr>
        <w:t>。</w:t>
      </w:r>
    </w:p>
    <w:p w:rsidR="00CD4B41" w:rsidRDefault="00CD4B41" w:rsidP="00CD4B41">
      <w:pPr>
        <w:spacing w:line="560" w:lineRule="exact"/>
        <w:ind w:firstLineChars="200" w:firstLine="640"/>
        <w:rPr>
          <w:rFonts w:ascii="仿宋" w:eastAsia="仿宋" w:hAnsi="仿宋" w:cs="华文仿宋"/>
          <w:sz w:val="32"/>
          <w:szCs w:val="32"/>
        </w:rPr>
      </w:pPr>
      <w:r>
        <w:rPr>
          <w:rFonts w:ascii="仿宋" w:eastAsia="仿宋" w:hAnsi="仿宋" w:cs="华文仿宋" w:hint="eastAsia"/>
          <w:sz w:val="32"/>
          <w:szCs w:val="32"/>
        </w:rPr>
        <w:t>青少年</w:t>
      </w:r>
      <w:r>
        <w:rPr>
          <w:rFonts w:ascii="仿宋" w:eastAsia="仿宋" w:hAnsi="仿宋" w:cs="华文仿宋"/>
          <w:sz w:val="32"/>
          <w:szCs w:val="32"/>
        </w:rPr>
        <w:t>赛线可在比赛名称中体现“</w:t>
      </w:r>
      <w:r>
        <w:rPr>
          <w:rFonts w:ascii="仿宋" w:eastAsia="仿宋" w:hAnsi="仿宋" w:cs="华文仿宋" w:hint="eastAsia"/>
          <w:sz w:val="32"/>
          <w:szCs w:val="32"/>
        </w:rPr>
        <w:t>青少年</w:t>
      </w:r>
      <w:r>
        <w:rPr>
          <w:rFonts w:ascii="仿宋" w:eastAsia="仿宋" w:hAnsi="仿宋" w:cs="华文仿宋"/>
          <w:sz w:val="32"/>
          <w:szCs w:val="32"/>
        </w:rPr>
        <w:t>”</w:t>
      </w:r>
      <w:r>
        <w:rPr>
          <w:rFonts w:ascii="仿宋" w:eastAsia="仿宋" w:hAnsi="仿宋" w:cs="华文仿宋" w:hint="eastAsia"/>
          <w:sz w:val="32"/>
          <w:szCs w:val="32"/>
        </w:rPr>
        <w:t>字样</w:t>
      </w:r>
      <w:r>
        <w:rPr>
          <w:rFonts w:ascii="仿宋" w:eastAsia="仿宋" w:hAnsi="仿宋" w:cs="华文仿宋"/>
          <w:sz w:val="32"/>
          <w:szCs w:val="32"/>
        </w:rPr>
        <w:t>，</w:t>
      </w:r>
      <w:r>
        <w:rPr>
          <w:rFonts w:ascii="仿宋" w:eastAsia="仿宋" w:hAnsi="仿宋" w:cs="华文仿宋" w:hint="eastAsia"/>
          <w:sz w:val="32"/>
          <w:szCs w:val="32"/>
        </w:rPr>
        <w:t>背景图</w:t>
      </w:r>
      <w:r w:rsidRPr="00D87DE9">
        <w:rPr>
          <w:rFonts w:ascii="仿宋" w:eastAsia="仿宋" w:hAnsi="仿宋" w:cs="华文仿宋"/>
          <w:sz w:val="32"/>
          <w:szCs w:val="32"/>
        </w:rPr>
        <w:t>在赛场结合实际情况</w:t>
      </w:r>
      <w:r>
        <w:rPr>
          <w:rFonts w:ascii="仿宋" w:eastAsia="仿宋" w:hAnsi="仿宋" w:cs="华文仿宋" w:hint="eastAsia"/>
          <w:sz w:val="32"/>
          <w:szCs w:val="32"/>
        </w:rPr>
        <w:t>进行</w:t>
      </w:r>
      <w:r w:rsidRPr="00D87DE9">
        <w:rPr>
          <w:rFonts w:ascii="仿宋" w:eastAsia="仿宋" w:hAnsi="仿宋" w:cs="华文仿宋"/>
          <w:sz w:val="32"/>
          <w:szCs w:val="32"/>
        </w:rPr>
        <w:t>展示，背景图</w:t>
      </w:r>
      <w:r>
        <w:rPr>
          <w:rFonts w:ascii="仿宋" w:eastAsia="仿宋" w:hAnsi="仿宋" w:cs="华文仿宋"/>
          <w:sz w:val="32"/>
          <w:szCs w:val="32"/>
        </w:rPr>
        <w:t>可在附件中下载</w:t>
      </w:r>
      <w:r w:rsidRPr="00D87DE9">
        <w:rPr>
          <w:rFonts w:ascii="仿宋" w:eastAsia="仿宋" w:hAnsi="仿宋" w:cs="华文仿宋"/>
          <w:sz w:val="32"/>
          <w:szCs w:val="32"/>
        </w:rPr>
        <w:t>。</w:t>
      </w:r>
    </w:p>
    <w:p w:rsidR="005F76BE" w:rsidRPr="009C493F" w:rsidRDefault="00CD4B41" w:rsidP="009C493F">
      <w:pPr>
        <w:spacing w:line="560" w:lineRule="exact"/>
        <w:ind w:firstLineChars="200" w:firstLine="640"/>
        <w:rPr>
          <w:rFonts w:ascii="仿宋" w:eastAsia="仿宋" w:hAnsi="仿宋"/>
          <w:sz w:val="32"/>
          <w:szCs w:val="32"/>
        </w:rPr>
      </w:pPr>
      <w:r>
        <w:rPr>
          <w:rFonts w:ascii="仿宋" w:eastAsia="仿宋" w:hAnsi="仿宋" w:hint="eastAsia"/>
          <w:sz w:val="32"/>
          <w:szCs w:val="32"/>
        </w:rPr>
        <w:t>（二）</w:t>
      </w:r>
      <w:r w:rsidR="005F76BE" w:rsidRPr="009C493F">
        <w:rPr>
          <w:rFonts w:ascii="仿宋" w:eastAsia="仿宋" w:hAnsi="仿宋"/>
          <w:sz w:val="32"/>
          <w:szCs w:val="32"/>
        </w:rPr>
        <w:t>各承办单位应认真做好本赛场的宣传工作，并积极配合组委会进行赛事的整体宣传推广。</w:t>
      </w:r>
    </w:p>
    <w:p w:rsidR="005F76BE" w:rsidRPr="009C493F" w:rsidRDefault="00CD4B41" w:rsidP="009C493F">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三</w:t>
      </w:r>
      <w:r w:rsidR="005F76BE" w:rsidRPr="009C493F">
        <w:rPr>
          <w:rFonts w:ascii="仿宋" w:eastAsia="仿宋" w:hAnsi="仿宋"/>
          <w:sz w:val="32"/>
          <w:szCs w:val="32"/>
        </w:rPr>
        <w:t>）各分赛场应坚持公益办赛要求，可根据办赛成本制定本赛场的收费标准，并向参赛者公开。如收取参赛费用，应对参赛者中的中国桥牌协会个人会员给予一定的优惠。</w:t>
      </w:r>
    </w:p>
    <w:p w:rsidR="005F76BE" w:rsidRPr="009C493F" w:rsidRDefault="0092562E" w:rsidP="009C493F">
      <w:pPr>
        <w:spacing w:line="560" w:lineRule="exact"/>
        <w:ind w:firstLineChars="200" w:firstLine="640"/>
        <w:rPr>
          <w:rFonts w:ascii="仿宋" w:eastAsia="仿宋" w:hAnsi="仿宋"/>
          <w:sz w:val="32"/>
          <w:szCs w:val="32"/>
        </w:rPr>
      </w:pPr>
      <w:r>
        <w:rPr>
          <w:rFonts w:ascii="仿宋" w:eastAsia="仿宋" w:hAnsi="仿宋" w:hint="eastAsia"/>
          <w:sz w:val="32"/>
          <w:szCs w:val="32"/>
        </w:rPr>
        <w:t>七</w:t>
      </w:r>
      <w:r w:rsidR="005F76BE" w:rsidRPr="009C493F">
        <w:rPr>
          <w:rFonts w:ascii="仿宋" w:eastAsia="仿宋" w:hAnsi="仿宋"/>
          <w:sz w:val="32"/>
          <w:szCs w:val="32"/>
        </w:rPr>
        <w:t>、比赛组织</w:t>
      </w:r>
    </w:p>
    <w:p w:rsidR="005F76BE" w:rsidRPr="009C493F" w:rsidRDefault="005F76BE" w:rsidP="009C493F">
      <w:pPr>
        <w:spacing w:line="560" w:lineRule="exact"/>
        <w:ind w:firstLineChars="200" w:firstLine="640"/>
        <w:rPr>
          <w:rFonts w:ascii="仿宋" w:eastAsia="仿宋" w:hAnsi="仿宋"/>
          <w:sz w:val="32"/>
          <w:szCs w:val="32"/>
        </w:rPr>
      </w:pPr>
      <w:r w:rsidRPr="009C493F">
        <w:rPr>
          <w:rFonts w:ascii="仿宋" w:eastAsia="仿宋" w:hAnsi="仿宋"/>
          <w:sz w:val="32"/>
          <w:szCs w:val="32"/>
        </w:rPr>
        <w:t>（一）中国桥牌协会负责</w:t>
      </w:r>
      <w:r w:rsidRPr="009C493F">
        <w:rPr>
          <w:rFonts w:ascii="仿宋" w:eastAsia="仿宋" w:hAnsi="仿宋" w:hint="eastAsia"/>
          <w:sz w:val="32"/>
          <w:szCs w:val="32"/>
        </w:rPr>
        <w:t>全国</w:t>
      </w:r>
      <w:r w:rsidRPr="009C493F">
        <w:rPr>
          <w:rFonts w:ascii="仿宋" w:eastAsia="仿宋" w:hAnsi="仿宋"/>
          <w:sz w:val="32"/>
          <w:szCs w:val="32"/>
        </w:rPr>
        <w:t>赛事的统筹、指导和监督</w:t>
      </w:r>
      <w:r w:rsidRPr="009C493F">
        <w:rPr>
          <w:rFonts w:ascii="仿宋" w:eastAsia="仿宋" w:hAnsi="仿宋" w:hint="eastAsia"/>
          <w:sz w:val="32"/>
          <w:szCs w:val="32"/>
        </w:rPr>
        <w:t>，</w:t>
      </w:r>
      <w:r w:rsidRPr="009C493F">
        <w:rPr>
          <w:rFonts w:ascii="仿宋" w:eastAsia="仿宋" w:hAnsi="仿宋"/>
          <w:sz w:val="32"/>
          <w:szCs w:val="32"/>
        </w:rPr>
        <w:t>并在北京设立主赛场。</w:t>
      </w:r>
    </w:p>
    <w:p w:rsidR="005F76BE" w:rsidRPr="009C493F" w:rsidRDefault="005F76BE" w:rsidP="009C493F">
      <w:pPr>
        <w:spacing w:line="560" w:lineRule="exact"/>
        <w:ind w:firstLineChars="200" w:firstLine="640"/>
        <w:rPr>
          <w:rFonts w:ascii="仿宋" w:eastAsia="仿宋" w:hAnsi="仿宋"/>
          <w:sz w:val="32"/>
          <w:szCs w:val="32"/>
        </w:rPr>
      </w:pPr>
      <w:r w:rsidRPr="009C493F">
        <w:rPr>
          <w:rFonts w:ascii="仿宋" w:eastAsia="仿宋" w:hAnsi="仿宋"/>
          <w:sz w:val="32"/>
          <w:szCs w:val="32"/>
        </w:rPr>
        <w:t>（二）各省级桥牌协会可根据地区情况设立本地区的主赛场和分赛场。</w:t>
      </w:r>
      <w:r w:rsidRPr="009C493F">
        <w:rPr>
          <w:rFonts w:ascii="仿宋" w:eastAsia="仿宋" w:hAnsi="仿宋" w:hint="eastAsia"/>
          <w:sz w:val="32"/>
          <w:szCs w:val="32"/>
        </w:rPr>
        <w:t>并</w:t>
      </w:r>
      <w:r w:rsidRPr="009C493F">
        <w:rPr>
          <w:rFonts w:ascii="仿宋" w:eastAsia="仿宋" w:hAnsi="仿宋"/>
          <w:sz w:val="32"/>
          <w:szCs w:val="32"/>
        </w:rPr>
        <w:t>负责统筹本地区</w:t>
      </w:r>
      <w:r w:rsidRPr="009C493F">
        <w:rPr>
          <w:rFonts w:ascii="仿宋" w:eastAsia="仿宋" w:hAnsi="仿宋" w:hint="eastAsia"/>
          <w:sz w:val="32"/>
          <w:szCs w:val="32"/>
        </w:rPr>
        <w:t>各</w:t>
      </w:r>
      <w:r w:rsidRPr="009C493F">
        <w:rPr>
          <w:rFonts w:ascii="仿宋" w:eastAsia="仿宋" w:hAnsi="仿宋"/>
          <w:sz w:val="32"/>
          <w:szCs w:val="32"/>
        </w:rPr>
        <w:t>赛场安排、联系指导、赛事组织、赛场监督、宣传推广和总结，负责本地区赛线单位的申报和管理监督工作，并向本地区会员和爱好者公布联</w:t>
      </w:r>
      <w:r w:rsidRPr="009C493F">
        <w:rPr>
          <w:rFonts w:ascii="仿宋" w:eastAsia="仿宋" w:hAnsi="仿宋"/>
          <w:sz w:val="32"/>
          <w:szCs w:val="32"/>
        </w:rPr>
        <w:lastRenderedPageBreak/>
        <w:t>系人和联系方式。</w:t>
      </w:r>
    </w:p>
    <w:p w:rsidR="005F76BE" w:rsidRPr="009C493F" w:rsidRDefault="005F76BE" w:rsidP="009C493F">
      <w:pPr>
        <w:spacing w:line="560" w:lineRule="exact"/>
        <w:ind w:firstLineChars="200" w:firstLine="640"/>
        <w:rPr>
          <w:rFonts w:ascii="仿宋" w:eastAsia="仿宋" w:hAnsi="仿宋"/>
          <w:sz w:val="32"/>
          <w:szCs w:val="32"/>
        </w:rPr>
      </w:pPr>
      <w:r w:rsidRPr="009C493F">
        <w:rPr>
          <w:rFonts w:ascii="仿宋" w:eastAsia="仿宋" w:hAnsi="仿宋"/>
          <w:sz w:val="32"/>
          <w:szCs w:val="32"/>
        </w:rPr>
        <w:t>（三）各地区桥牌组织和爱好者可以向所在地省级桥牌协会提交办赛申请，完成2023年度会员单位注册的单位可直接使用桥牌网子网帐号独立办赛。中国桥牌协会基层桥牌活动站、特色学校可直接使用桥牌网子网帐号独立办赛。</w:t>
      </w:r>
    </w:p>
    <w:p w:rsidR="005F76BE" w:rsidRPr="009C493F" w:rsidRDefault="005F76BE" w:rsidP="009C493F">
      <w:pPr>
        <w:spacing w:line="560" w:lineRule="exact"/>
        <w:ind w:firstLineChars="200" w:firstLine="640"/>
        <w:rPr>
          <w:rFonts w:ascii="仿宋" w:eastAsia="仿宋" w:hAnsi="仿宋"/>
          <w:sz w:val="32"/>
          <w:szCs w:val="32"/>
        </w:rPr>
      </w:pPr>
      <w:r w:rsidRPr="009C493F">
        <w:rPr>
          <w:rFonts w:ascii="仿宋" w:eastAsia="仿宋" w:hAnsi="仿宋"/>
          <w:sz w:val="32"/>
          <w:szCs w:val="32"/>
        </w:rPr>
        <w:t>（</w:t>
      </w:r>
      <w:r w:rsidRPr="009C493F">
        <w:rPr>
          <w:rFonts w:ascii="仿宋" w:eastAsia="仿宋" w:hAnsi="仿宋" w:hint="eastAsia"/>
          <w:sz w:val="32"/>
          <w:szCs w:val="32"/>
        </w:rPr>
        <w:t>四</w:t>
      </w:r>
      <w:r w:rsidRPr="009C493F">
        <w:rPr>
          <w:rFonts w:ascii="仿宋" w:eastAsia="仿宋" w:hAnsi="仿宋"/>
          <w:sz w:val="32"/>
          <w:szCs w:val="32"/>
        </w:rPr>
        <w:t>）青少年组可由各协会自行组织，也可以由学校等其他单位向省级桥协申请组织。</w:t>
      </w:r>
    </w:p>
    <w:p w:rsidR="005F76BE" w:rsidRPr="009C493F" w:rsidRDefault="0092562E" w:rsidP="009C493F">
      <w:pPr>
        <w:spacing w:line="560" w:lineRule="exact"/>
        <w:ind w:firstLineChars="200" w:firstLine="640"/>
        <w:rPr>
          <w:rFonts w:ascii="仿宋" w:eastAsia="仿宋" w:hAnsi="仿宋"/>
          <w:sz w:val="32"/>
          <w:szCs w:val="32"/>
        </w:rPr>
      </w:pPr>
      <w:r>
        <w:rPr>
          <w:rFonts w:ascii="仿宋" w:eastAsia="仿宋" w:hAnsi="仿宋" w:hint="eastAsia"/>
          <w:sz w:val="32"/>
          <w:szCs w:val="32"/>
        </w:rPr>
        <w:t>八</w:t>
      </w:r>
      <w:r w:rsidR="005F76BE" w:rsidRPr="009C493F">
        <w:rPr>
          <w:rFonts w:ascii="仿宋" w:eastAsia="仿宋" w:hAnsi="仿宋"/>
          <w:sz w:val="32"/>
          <w:szCs w:val="32"/>
        </w:rPr>
        <w:t>、比赛资料的发放和成绩报送</w:t>
      </w:r>
    </w:p>
    <w:p w:rsidR="005F76BE" w:rsidRPr="009C493F" w:rsidRDefault="005F76BE" w:rsidP="009C493F">
      <w:pPr>
        <w:spacing w:line="560" w:lineRule="exact"/>
        <w:ind w:firstLineChars="200" w:firstLine="640"/>
        <w:rPr>
          <w:rFonts w:ascii="仿宋" w:eastAsia="仿宋" w:hAnsi="仿宋"/>
          <w:sz w:val="32"/>
          <w:szCs w:val="32"/>
        </w:rPr>
      </w:pPr>
      <w:r w:rsidRPr="009C493F">
        <w:rPr>
          <w:rFonts w:ascii="仿宋" w:eastAsia="仿宋" w:hAnsi="仿宋"/>
          <w:sz w:val="32"/>
          <w:szCs w:val="32"/>
        </w:rPr>
        <w:t>（一）中国桥牌协会完成2023年度注册</w:t>
      </w:r>
      <w:r w:rsidRPr="009C493F">
        <w:rPr>
          <w:rFonts w:ascii="仿宋" w:eastAsia="仿宋" w:hAnsi="仿宋" w:hint="eastAsia"/>
          <w:sz w:val="32"/>
          <w:szCs w:val="32"/>
        </w:rPr>
        <w:t>的</w:t>
      </w:r>
      <w:r w:rsidRPr="009C493F">
        <w:rPr>
          <w:rFonts w:ascii="仿宋" w:eastAsia="仿宋" w:hAnsi="仿宋"/>
          <w:sz w:val="32"/>
          <w:szCs w:val="32"/>
        </w:rPr>
        <w:t>各单位会员，完成报名后自动获得</w:t>
      </w:r>
      <w:r w:rsidRPr="009C493F">
        <w:rPr>
          <w:rFonts w:ascii="仿宋" w:eastAsia="仿宋" w:hAnsi="仿宋" w:hint="eastAsia"/>
          <w:sz w:val="32"/>
          <w:szCs w:val="32"/>
        </w:rPr>
        <w:t>比</w:t>
      </w:r>
      <w:r w:rsidRPr="009C493F">
        <w:rPr>
          <w:rFonts w:ascii="仿宋" w:eastAsia="仿宋" w:hAnsi="仿宋"/>
          <w:sz w:val="32"/>
          <w:szCs w:val="32"/>
        </w:rPr>
        <w:t>赛资料。各单位可于赛前7天起登录中国桥牌网单位会员子网账户后台报名，于赛前提取比赛资料以及赛事计分工具。比赛结束3日内，通过后台提交比赛成绩。</w:t>
      </w:r>
    </w:p>
    <w:p w:rsidR="005F76BE" w:rsidRPr="009C493F" w:rsidRDefault="005F76BE" w:rsidP="009C493F">
      <w:pPr>
        <w:spacing w:line="560" w:lineRule="exact"/>
        <w:ind w:firstLineChars="200" w:firstLine="640"/>
        <w:rPr>
          <w:rFonts w:ascii="仿宋" w:eastAsia="仿宋" w:hAnsi="仿宋"/>
          <w:sz w:val="32"/>
          <w:szCs w:val="32"/>
        </w:rPr>
      </w:pPr>
      <w:r w:rsidRPr="009C493F">
        <w:rPr>
          <w:rFonts w:ascii="仿宋" w:eastAsia="仿宋" w:hAnsi="仿宋"/>
          <w:sz w:val="32"/>
          <w:szCs w:val="32"/>
        </w:rPr>
        <w:t>（二）其他单位和爱好者可于赛前15天起向本省区市桥牌协会提出办赛申请，获得临时赛事管理员账号，提取比赛资料和赛事计分工具，比赛结束3日内，通过临时赛事管理员账号提交比赛成绩。</w:t>
      </w:r>
    </w:p>
    <w:p w:rsidR="005F76BE" w:rsidRPr="009C493F" w:rsidRDefault="005F76BE" w:rsidP="009C493F">
      <w:pPr>
        <w:spacing w:line="560" w:lineRule="exact"/>
        <w:ind w:firstLineChars="200" w:firstLine="640"/>
        <w:rPr>
          <w:rFonts w:ascii="仿宋" w:eastAsia="仿宋" w:hAnsi="仿宋"/>
          <w:sz w:val="32"/>
          <w:szCs w:val="32"/>
        </w:rPr>
      </w:pPr>
      <w:r w:rsidRPr="009C493F">
        <w:rPr>
          <w:rFonts w:ascii="仿宋" w:eastAsia="仿宋" w:hAnsi="仿宋"/>
          <w:sz w:val="32"/>
          <w:szCs w:val="32"/>
        </w:rPr>
        <w:t>（三）不具备使用电子牌型和计分工具的赛场，赛事资料的发放和成绩报送由所在省区市桥牌协会统一组织和指导，成绩上传的时间不得晚于比赛结束后5日内，过期成绩不进行计算。</w:t>
      </w:r>
    </w:p>
    <w:p w:rsidR="005F76BE" w:rsidRPr="009C493F" w:rsidRDefault="005F76BE" w:rsidP="009C493F">
      <w:pPr>
        <w:spacing w:line="560" w:lineRule="exact"/>
        <w:ind w:firstLineChars="200" w:firstLine="640"/>
        <w:rPr>
          <w:rFonts w:ascii="仿宋" w:eastAsia="仿宋" w:hAnsi="仿宋"/>
          <w:sz w:val="32"/>
          <w:szCs w:val="32"/>
        </w:rPr>
      </w:pPr>
      <w:r w:rsidRPr="009C493F">
        <w:rPr>
          <w:rFonts w:ascii="仿宋" w:eastAsia="仿宋" w:hAnsi="仿宋"/>
          <w:sz w:val="32"/>
          <w:szCs w:val="32"/>
        </w:rPr>
        <w:t>（</w:t>
      </w:r>
      <w:r w:rsidRPr="009C493F">
        <w:rPr>
          <w:rFonts w:ascii="仿宋" w:eastAsia="仿宋" w:hAnsi="仿宋" w:hint="eastAsia"/>
          <w:sz w:val="32"/>
          <w:szCs w:val="32"/>
        </w:rPr>
        <w:t>四</w:t>
      </w:r>
      <w:r w:rsidRPr="009C493F">
        <w:rPr>
          <w:rFonts w:ascii="仿宋" w:eastAsia="仿宋" w:hAnsi="仿宋"/>
          <w:sz w:val="32"/>
          <w:szCs w:val="32"/>
        </w:rPr>
        <w:t>）中国桥牌协会不向各赛线收取办赛费用。各省区市桥牌协会可根据赛事举办成本对非自主完成赛事资料获取和成绩上报的赛线收取一定的办赛费用，但是要对中国桥</w:t>
      </w:r>
      <w:r w:rsidRPr="009C493F">
        <w:rPr>
          <w:rFonts w:ascii="仿宋" w:eastAsia="仿宋" w:hAnsi="仿宋"/>
          <w:sz w:val="32"/>
          <w:szCs w:val="32"/>
        </w:rPr>
        <w:lastRenderedPageBreak/>
        <w:t>牌协会单位会员给予一定的优惠。</w:t>
      </w:r>
    </w:p>
    <w:p w:rsidR="005F76BE" w:rsidRPr="009C493F" w:rsidRDefault="0092562E" w:rsidP="009C493F">
      <w:pPr>
        <w:spacing w:line="560" w:lineRule="exact"/>
        <w:ind w:firstLineChars="200" w:firstLine="640"/>
        <w:rPr>
          <w:rFonts w:ascii="仿宋" w:eastAsia="仿宋" w:hAnsi="仿宋"/>
          <w:sz w:val="32"/>
          <w:szCs w:val="32"/>
        </w:rPr>
      </w:pPr>
      <w:r>
        <w:rPr>
          <w:rFonts w:ascii="仿宋" w:eastAsia="仿宋" w:hAnsi="仿宋" w:hint="eastAsia"/>
          <w:sz w:val="32"/>
          <w:szCs w:val="32"/>
        </w:rPr>
        <w:t>九</w:t>
      </w:r>
      <w:r w:rsidR="005F76BE" w:rsidRPr="009C493F">
        <w:rPr>
          <w:rFonts w:ascii="仿宋" w:eastAsia="仿宋" w:hAnsi="仿宋"/>
          <w:sz w:val="32"/>
          <w:szCs w:val="32"/>
        </w:rPr>
        <w:t>、成绩修改与公布</w:t>
      </w:r>
    </w:p>
    <w:p w:rsidR="005F76BE" w:rsidRPr="009C493F" w:rsidRDefault="005F76BE" w:rsidP="009C493F">
      <w:pPr>
        <w:spacing w:line="560" w:lineRule="exact"/>
        <w:ind w:firstLineChars="200" w:firstLine="640"/>
        <w:rPr>
          <w:rFonts w:ascii="仿宋" w:eastAsia="仿宋" w:hAnsi="仿宋"/>
          <w:sz w:val="32"/>
          <w:szCs w:val="32"/>
        </w:rPr>
      </w:pPr>
      <w:r w:rsidRPr="009C493F">
        <w:rPr>
          <w:rFonts w:ascii="仿宋" w:eastAsia="仿宋" w:hAnsi="仿宋"/>
          <w:sz w:val="32"/>
          <w:szCs w:val="32"/>
        </w:rPr>
        <w:t>（一）</w:t>
      </w:r>
      <w:r w:rsidRPr="009C493F">
        <w:rPr>
          <w:rFonts w:ascii="仿宋" w:eastAsia="仿宋" w:hAnsi="仿宋" w:hint="eastAsia"/>
          <w:sz w:val="32"/>
          <w:szCs w:val="32"/>
        </w:rPr>
        <w:t>比赛</w:t>
      </w:r>
      <w:r w:rsidRPr="009C493F">
        <w:rPr>
          <w:rFonts w:ascii="仿宋" w:eastAsia="仿宋" w:hAnsi="仿宋"/>
          <w:sz w:val="32"/>
          <w:szCs w:val="32"/>
        </w:rPr>
        <w:t>结束后6天内，如已上报成绩赛线发现录入性错误，可书面向中国桥牌协会提出修改请求，但参赛者姓名、会员号、单副牌打牌结果不得进行修改。各赛线务必要在仔细核对参赛名单和打牌结果无误的情况下提交本条线的数据。</w:t>
      </w:r>
    </w:p>
    <w:p w:rsidR="005F76BE" w:rsidRPr="009C493F" w:rsidRDefault="005F76BE" w:rsidP="009C493F">
      <w:pPr>
        <w:spacing w:line="560" w:lineRule="exact"/>
        <w:ind w:firstLineChars="200" w:firstLine="640"/>
        <w:rPr>
          <w:rFonts w:ascii="仿宋" w:eastAsia="仿宋" w:hAnsi="仿宋"/>
          <w:sz w:val="32"/>
          <w:szCs w:val="32"/>
        </w:rPr>
      </w:pPr>
      <w:r w:rsidRPr="009C493F">
        <w:rPr>
          <w:rFonts w:ascii="仿宋" w:eastAsia="仿宋" w:hAnsi="仿宋"/>
          <w:sz w:val="32"/>
          <w:szCs w:val="32"/>
        </w:rPr>
        <w:t>（二）比赛成绩于比赛后第8天在中国桥牌网上正式公布</w:t>
      </w:r>
      <w:r w:rsidRPr="009C493F">
        <w:rPr>
          <w:rFonts w:ascii="仿宋" w:eastAsia="仿宋" w:hAnsi="仿宋" w:hint="eastAsia"/>
          <w:sz w:val="32"/>
          <w:szCs w:val="32"/>
        </w:rPr>
        <w:t>，</w:t>
      </w:r>
      <w:r w:rsidR="008B5B01" w:rsidRPr="009C493F">
        <w:rPr>
          <w:rFonts w:ascii="仿宋" w:eastAsia="仿宋" w:hAnsi="仿宋" w:hint="eastAsia"/>
          <w:sz w:val="32"/>
          <w:szCs w:val="32"/>
        </w:rPr>
        <w:t>成绩</w:t>
      </w:r>
      <w:r w:rsidRPr="009C493F">
        <w:rPr>
          <w:rFonts w:ascii="仿宋" w:eastAsia="仿宋" w:hAnsi="仿宋"/>
          <w:sz w:val="32"/>
          <w:szCs w:val="32"/>
        </w:rPr>
        <w:t>公布后，比赛数据不再做修改。</w:t>
      </w:r>
    </w:p>
    <w:p w:rsidR="008B5B01" w:rsidRPr="009C493F" w:rsidRDefault="0092562E" w:rsidP="009C493F">
      <w:pPr>
        <w:spacing w:line="560" w:lineRule="exact"/>
        <w:ind w:firstLineChars="200" w:firstLine="640"/>
        <w:rPr>
          <w:rFonts w:ascii="仿宋" w:eastAsia="仿宋" w:hAnsi="仿宋"/>
          <w:sz w:val="32"/>
          <w:szCs w:val="32"/>
        </w:rPr>
      </w:pPr>
      <w:r>
        <w:rPr>
          <w:rFonts w:ascii="仿宋" w:eastAsia="仿宋" w:hAnsi="仿宋" w:hint="eastAsia"/>
          <w:sz w:val="32"/>
          <w:szCs w:val="32"/>
        </w:rPr>
        <w:t>十</w:t>
      </w:r>
      <w:r w:rsidR="008B5B01" w:rsidRPr="009C493F">
        <w:rPr>
          <w:rFonts w:ascii="仿宋" w:eastAsia="仿宋" w:hAnsi="仿宋"/>
          <w:sz w:val="32"/>
          <w:szCs w:val="32"/>
        </w:rPr>
        <w:t>、成绩与奖励</w:t>
      </w:r>
    </w:p>
    <w:p w:rsidR="008B5B01" w:rsidRPr="009C493F" w:rsidRDefault="008B5B01" w:rsidP="009C493F">
      <w:pPr>
        <w:spacing w:line="560" w:lineRule="exact"/>
        <w:ind w:firstLineChars="200" w:firstLine="640"/>
        <w:rPr>
          <w:rFonts w:ascii="仿宋" w:eastAsia="仿宋" w:hAnsi="仿宋"/>
          <w:sz w:val="32"/>
          <w:szCs w:val="32"/>
        </w:rPr>
      </w:pPr>
      <w:r w:rsidRPr="009C493F">
        <w:rPr>
          <w:rFonts w:ascii="仿宋" w:eastAsia="仿宋" w:hAnsi="仿宋"/>
          <w:sz w:val="32"/>
          <w:szCs w:val="32"/>
        </w:rPr>
        <w:t>（一）全国总排名获南北方向、东西方向前20名的选手获得名次证书，青少年赛线全国排名南北方向、东西方向前10名的选手获得名次证书。每个赛场各方向只能各有1对选手进入排名。中国桥牌协会统一制作</w:t>
      </w:r>
      <w:r w:rsidRPr="009C493F">
        <w:rPr>
          <w:rFonts w:ascii="仿宋" w:eastAsia="仿宋" w:hAnsi="仿宋" w:hint="eastAsia"/>
          <w:sz w:val="32"/>
          <w:szCs w:val="32"/>
        </w:rPr>
        <w:t>、</w:t>
      </w:r>
      <w:r w:rsidRPr="009C493F">
        <w:rPr>
          <w:rFonts w:ascii="仿宋" w:eastAsia="仿宋" w:hAnsi="仿宋"/>
          <w:sz w:val="32"/>
          <w:szCs w:val="32"/>
        </w:rPr>
        <w:t>寄送证书及奖品</w:t>
      </w:r>
      <w:r w:rsidRPr="009C493F">
        <w:rPr>
          <w:rFonts w:ascii="仿宋" w:eastAsia="仿宋" w:hAnsi="仿宋" w:hint="eastAsia"/>
          <w:sz w:val="32"/>
          <w:szCs w:val="32"/>
        </w:rPr>
        <w:t>。</w:t>
      </w:r>
    </w:p>
    <w:p w:rsidR="008B5B01" w:rsidRPr="009C493F" w:rsidRDefault="008B5B01" w:rsidP="009C493F">
      <w:pPr>
        <w:spacing w:line="560" w:lineRule="exact"/>
        <w:ind w:firstLineChars="200" w:firstLine="640"/>
        <w:rPr>
          <w:rFonts w:ascii="仿宋" w:eastAsia="仿宋" w:hAnsi="仿宋"/>
          <w:sz w:val="32"/>
          <w:szCs w:val="32"/>
        </w:rPr>
      </w:pPr>
      <w:r w:rsidRPr="009C493F">
        <w:rPr>
          <w:rFonts w:ascii="仿宋" w:eastAsia="仿宋" w:hAnsi="仿宋" w:hint="eastAsia"/>
          <w:sz w:val="32"/>
          <w:szCs w:val="32"/>
        </w:rPr>
        <w:t>（二）</w:t>
      </w:r>
      <w:r w:rsidRPr="009C493F">
        <w:rPr>
          <w:rFonts w:ascii="仿宋" w:eastAsia="仿宋" w:hAnsi="仿宋"/>
          <w:sz w:val="32"/>
          <w:szCs w:val="32"/>
        </w:rPr>
        <w:t>各省区市排名获南北方向、东西方向前10名的选手获得名次证书。青少年赛线南北方向、东西方向前3名的选手获得名次证书。每个分赛场各方向只能各有1对选手进入排名。该证书于比赛结束8天后登录赛线后台管理员帐户</w:t>
      </w:r>
      <w:r w:rsidRPr="009C493F">
        <w:rPr>
          <w:rFonts w:ascii="仿宋" w:eastAsia="仿宋" w:hAnsi="仿宋" w:hint="eastAsia"/>
          <w:sz w:val="32"/>
          <w:szCs w:val="32"/>
        </w:rPr>
        <w:t>下载</w:t>
      </w:r>
      <w:r w:rsidRPr="009C493F">
        <w:rPr>
          <w:rFonts w:ascii="仿宋" w:eastAsia="仿宋" w:hAnsi="仿宋"/>
          <w:sz w:val="32"/>
          <w:szCs w:val="32"/>
        </w:rPr>
        <w:t>打印或由各省市桥协统一印发。</w:t>
      </w:r>
    </w:p>
    <w:p w:rsidR="008B5B01" w:rsidRPr="009C493F" w:rsidRDefault="008B5B01" w:rsidP="009C493F">
      <w:pPr>
        <w:spacing w:line="560" w:lineRule="exact"/>
        <w:ind w:firstLineChars="200" w:firstLine="640"/>
        <w:rPr>
          <w:rFonts w:ascii="仿宋" w:eastAsia="仿宋" w:hAnsi="仿宋"/>
          <w:sz w:val="32"/>
          <w:szCs w:val="32"/>
        </w:rPr>
      </w:pPr>
      <w:r w:rsidRPr="009C493F">
        <w:rPr>
          <w:rFonts w:ascii="仿宋" w:eastAsia="仿宋" w:hAnsi="仿宋"/>
          <w:sz w:val="32"/>
          <w:szCs w:val="32"/>
        </w:rPr>
        <w:t>（三）双人赛各线各方向第1名的2对选手获得小组冠军证书，于比赛结束8天后登录赛线后台管理员帐户</w:t>
      </w:r>
      <w:r w:rsidRPr="009C493F">
        <w:rPr>
          <w:rFonts w:ascii="仿宋" w:eastAsia="仿宋" w:hAnsi="仿宋" w:hint="eastAsia"/>
          <w:sz w:val="32"/>
          <w:szCs w:val="32"/>
        </w:rPr>
        <w:t>下载</w:t>
      </w:r>
      <w:r w:rsidRPr="009C493F">
        <w:rPr>
          <w:rFonts w:ascii="仿宋" w:eastAsia="仿宋" w:hAnsi="仿宋"/>
          <w:sz w:val="32"/>
          <w:szCs w:val="32"/>
        </w:rPr>
        <w:t>打印。</w:t>
      </w:r>
    </w:p>
    <w:p w:rsidR="008B5B01" w:rsidRPr="009C493F" w:rsidRDefault="008B5B01" w:rsidP="009C493F">
      <w:pPr>
        <w:spacing w:line="560" w:lineRule="exact"/>
        <w:ind w:firstLineChars="200" w:firstLine="640"/>
        <w:rPr>
          <w:rFonts w:ascii="仿宋" w:eastAsia="仿宋" w:hAnsi="仿宋"/>
          <w:sz w:val="32"/>
          <w:szCs w:val="32"/>
        </w:rPr>
      </w:pPr>
      <w:r w:rsidRPr="009C493F">
        <w:rPr>
          <w:rFonts w:ascii="仿宋" w:eastAsia="仿宋" w:hAnsi="仿宋"/>
          <w:sz w:val="32"/>
          <w:szCs w:val="32"/>
        </w:rPr>
        <w:t>（</w:t>
      </w:r>
      <w:r w:rsidRPr="009C493F">
        <w:rPr>
          <w:rFonts w:ascii="仿宋" w:eastAsia="仿宋" w:hAnsi="仿宋" w:hint="eastAsia"/>
          <w:sz w:val="32"/>
          <w:szCs w:val="32"/>
        </w:rPr>
        <w:t>四</w:t>
      </w:r>
      <w:r w:rsidRPr="009C493F">
        <w:rPr>
          <w:rFonts w:ascii="仿宋" w:eastAsia="仿宋" w:hAnsi="仿宋"/>
          <w:sz w:val="32"/>
          <w:szCs w:val="32"/>
        </w:rPr>
        <w:t>）中国桥牌协会个人会员按《中国桥牌协会会员技术等级标准》授予中国桥牌协会大师分。</w:t>
      </w:r>
    </w:p>
    <w:p w:rsidR="008B5B01" w:rsidRPr="009C493F" w:rsidRDefault="008B5B01" w:rsidP="009C493F">
      <w:pPr>
        <w:spacing w:line="560" w:lineRule="exact"/>
        <w:ind w:firstLineChars="200" w:firstLine="640"/>
        <w:rPr>
          <w:rFonts w:ascii="仿宋" w:eastAsia="仿宋" w:hAnsi="仿宋"/>
          <w:sz w:val="32"/>
          <w:szCs w:val="32"/>
        </w:rPr>
      </w:pPr>
      <w:r w:rsidRPr="009C493F">
        <w:rPr>
          <w:rFonts w:ascii="仿宋" w:eastAsia="仿宋" w:hAnsi="仿宋"/>
          <w:sz w:val="32"/>
          <w:szCs w:val="32"/>
        </w:rPr>
        <w:lastRenderedPageBreak/>
        <w:t>十</w:t>
      </w:r>
      <w:r w:rsidR="0092562E">
        <w:rPr>
          <w:rFonts w:ascii="仿宋" w:eastAsia="仿宋" w:hAnsi="仿宋" w:hint="eastAsia"/>
          <w:sz w:val="32"/>
          <w:szCs w:val="32"/>
        </w:rPr>
        <w:t>一</w:t>
      </w:r>
      <w:r w:rsidRPr="009C493F">
        <w:rPr>
          <w:rFonts w:ascii="仿宋" w:eastAsia="仿宋" w:hAnsi="仿宋"/>
          <w:sz w:val="32"/>
          <w:szCs w:val="32"/>
        </w:rPr>
        <w:t>、赛事纪律与监督</w:t>
      </w:r>
    </w:p>
    <w:p w:rsidR="008B5B01" w:rsidRPr="009C493F" w:rsidRDefault="008B5B01" w:rsidP="009C493F">
      <w:pPr>
        <w:spacing w:line="560" w:lineRule="exact"/>
        <w:ind w:firstLineChars="200" w:firstLine="640"/>
        <w:rPr>
          <w:rFonts w:ascii="仿宋" w:eastAsia="仿宋" w:hAnsi="仿宋"/>
          <w:sz w:val="32"/>
          <w:szCs w:val="32"/>
        </w:rPr>
      </w:pPr>
      <w:r w:rsidRPr="009C493F">
        <w:rPr>
          <w:rFonts w:ascii="仿宋" w:eastAsia="仿宋" w:hAnsi="仿宋"/>
          <w:sz w:val="32"/>
          <w:szCs w:val="32"/>
        </w:rPr>
        <w:t>（一）所有参赛者应自觉自律，并承诺以公平竞赛的原则参与比赛，主动维护比赛的完整性、公正性和严肃性，不得做出任何违反体育道德精神的行为。对于出现的赛风赛纪问题，将严格按照《桥牌赛事纪律准则与处罚规定（试行）》进行处理。</w:t>
      </w:r>
    </w:p>
    <w:p w:rsidR="008B5B01" w:rsidRPr="009C493F" w:rsidRDefault="008B5B01" w:rsidP="009C493F">
      <w:pPr>
        <w:spacing w:line="560" w:lineRule="exact"/>
        <w:ind w:firstLineChars="200" w:firstLine="640"/>
        <w:rPr>
          <w:rFonts w:ascii="仿宋" w:eastAsia="仿宋" w:hAnsi="仿宋"/>
          <w:sz w:val="32"/>
          <w:szCs w:val="32"/>
        </w:rPr>
      </w:pPr>
      <w:r w:rsidRPr="009C493F">
        <w:rPr>
          <w:rFonts w:ascii="仿宋" w:eastAsia="仿宋" w:hAnsi="仿宋"/>
          <w:sz w:val="32"/>
          <w:szCs w:val="32"/>
        </w:rPr>
        <w:t>（二）中国桥协监督指导电话：010-87559167。</w:t>
      </w:r>
    </w:p>
    <w:p w:rsidR="008B5B01" w:rsidRDefault="0092562E" w:rsidP="009C493F">
      <w:pPr>
        <w:spacing w:line="560" w:lineRule="exact"/>
        <w:ind w:firstLineChars="200" w:firstLine="640"/>
        <w:rPr>
          <w:rFonts w:ascii="仿宋" w:eastAsia="仿宋" w:hAnsi="仿宋"/>
          <w:sz w:val="32"/>
          <w:szCs w:val="32"/>
        </w:rPr>
      </w:pPr>
      <w:r>
        <w:rPr>
          <w:rFonts w:ascii="仿宋" w:eastAsia="仿宋" w:hAnsi="仿宋" w:hint="eastAsia"/>
          <w:sz w:val="32"/>
          <w:szCs w:val="32"/>
        </w:rPr>
        <w:t>十二</w:t>
      </w:r>
      <w:r w:rsidR="00697E13">
        <w:rPr>
          <w:rFonts w:ascii="仿宋" w:eastAsia="仿宋" w:hAnsi="仿宋"/>
          <w:sz w:val="32"/>
          <w:szCs w:val="32"/>
        </w:rPr>
        <w:t>、其他</w:t>
      </w:r>
    </w:p>
    <w:p w:rsidR="00697E13" w:rsidRPr="009C493F" w:rsidRDefault="00697E13" w:rsidP="009C493F">
      <w:pPr>
        <w:spacing w:line="560" w:lineRule="exact"/>
        <w:ind w:firstLineChars="200" w:firstLine="640"/>
        <w:rPr>
          <w:rFonts w:ascii="仿宋" w:eastAsia="仿宋" w:hAnsi="仿宋"/>
          <w:sz w:val="32"/>
          <w:szCs w:val="32"/>
        </w:rPr>
      </w:pPr>
      <w:r>
        <w:rPr>
          <w:rFonts w:ascii="仿宋" w:eastAsia="仿宋" w:hAnsi="仿宋" w:hint="eastAsia"/>
          <w:sz w:val="32"/>
          <w:szCs w:val="32"/>
        </w:rPr>
        <w:t>本次</w:t>
      </w:r>
      <w:r>
        <w:rPr>
          <w:rFonts w:ascii="仿宋" w:eastAsia="仿宋" w:hAnsi="仿宋"/>
          <w:sz w:val="32"/>
          <w:szCs w:val="32"/>
        </w:rPr>
        <w:t>通讯赛为“</w:t>
      </w:r>
      <w:r>
        <w:rPr>
          <w:rFonts w:ascii="仿宋" w:eastAsia="仿宋" w:hAnsi="仿宋" w:hint="eastAsia"/>
          <w:sz w:val="32"/>
          <w:szCs w:val="32"/>
        </w:rPr>
        <w:t>全民</w:t>
      </w:r>
      <w:r>
        <w:rPr>
          <w:rFonts w:ascii="仿宋" w:eastAsia="仿宋" w:hAnsi="仿宋"/>
          <w:sz w:val="32"/>
          <w:szCs w:val="32"/>
        </w:rPr>
        <w:t>健身日”</w:t>
      </w:r>
      <w:r>
        <w:rPr>
          <w:rFonts w:ascii="仿宋" w:eastAsia="仿宋" w:hAnsi="仿宋" w:hint="eastAsia"/>
          <w:sz w:val="32"/>
          <w:szCs w:val="32"/>
        </w:rPr>
        <w:t>专场</w:t>
      </w:r>
      <w:r>
        <w:rPr>
          <w:rFonts w:ascii="仿宋" w:eastAsia="仿宋" w:hAnsi="仿宋"/>
          <w:sz w:val="32"/>
          <w:szCs w:val="32"/>
        </w:rPr>
        <w:t>，</w:t>
      </w:r>
      <w:r>
        <w:rPr>
          <w:rFonts w:ascii="仿宋" w:eastAsia="仿宋" w:hAnsi="仿宋" w:hint="eastAsia"/>
          <w:sz w:val="32"/>
          <w:szCs w:val="32"/>
        </w:rPr>
        <w:t>2023年</w:t>
      </w:r>
      <w:r>
        <w:rPr>
          <w:rFonts w:ascii="仿宋" w:eastAsia="仿宋" w:hAnsi="仿宋"/>
          <w:sz w:val="32"/>
          <w:szCs w:val="32"/>
        </w:rPr>
        <w:t>全国桥牌</w:t>
      </w:r>
      <w:r>
        <w:rPr>
          <w:rFonts w:ascii="仿宋" w:eastAsia="仿宋" w:hAnsi="仿宋" w:hint="eastAsia"/>
          <w:sz w:val="32"/>
          <w:szCs w:val="32"/>
        </w:rPr>
        <w:t>通讯</w:t>
      </w:r>
      <w:r>
        <w:rPr>
          <w:rFonts w:ascii="仿宋" w:eastAsia="仿宋" w:hAnsi="仿宋"/>
          <w:sz w:val="32"/>
          <w:szCs w:val="32"/>
        </w:rPr>
        <w:t>系列赛（</w:t>
      </w:r>
      <w:r>
        <w:rPr>
          <w:rFonts w:ascii="仿宋" w:eastAsia="仿宋" w:hAnsi="仿宋" w:hint="eastAsia"/>
          <w:sz w:val="32"/>
          <w:szCs w:val="32"/>
        </w:rPr>
        <w:t>8月</w:t>
      </w:r>
      <w:r>
        <w:rPr>
          <w:rFonts w:ascii="仿宋" w:eastAsia="仿宋" w:hAnsi="仿宋"/>
          <w:sz w:val="32"/>
          <w:szCs w:val="32"/>
        </w:rPr>
        <w:t>）</w:t>
      </w:r>
      <w:r>
        <w:rPr>
          <w:rFonts w:ascii="仿宋" w:eastAsia="仿宋" w:hAnsi="仿宋" w:hint="eastAsia"/>
          <w:sz w:val="32"/>
          <w:szCs w:val="32"/>
        </w:rPr>
        <w:t>比赛仍</w:t>
      </w:r>
      <w:r>
        <w:rPr>
          <w:rFonts w:ascii="仿宋" w:eastAsia="仿宋" w:hAnsi="仿宋"/>
          <w:sz w:val="32"/>
          <w:szCs w:val="32"/>
        </w:rPr>
        <w:t>按原计划于</w:t>
      </w:r>
      <w:r>
        <w:rPr>
          <w:rFonts w:ascii="仿宋" w:eastAsia="仿宋" w:hAnsi="仿宋" w:hint="eastAsia"/>
          <w:sz w:val="32"/>
          <w:szCs w:val="32"/>
        </w:rPr>
        <w:t>8月20日</w:t>
      </w:r>
      <w:r>
        <w:rPr>
          <w:rFonts w:ascii="仿宋" w:eastAsia="仿宋" w:hAnsi="仿宋"/>
          <w:sz w:val="32"/>
          <w:szCs w:val="32"/>
        </w:rPr>
        <w:t>举办</w:t>
      </w:r>
      <w:r>
        <w:rPr>
          <w:rFonts w:ascii="仿宋" w:eastAsia="仿宋" w:hAnsi="仿宋" w:hint="eastAsia"/>
          <w:sz w:val="32"/>
          <w:szCs w:val="32"/>
        </w:rPr>
        <w:t>。</w:t>
      </w:r>
    </w:p>
    <w:p w:rsidR="00577121" w:rsidRDefault="00577121" w:rsidP="00577121">
      <w:pPr>
        <w:widowControl/>
        <w:shd w:val="clear" w:color="auto" w:fill="FFFFFF"/>
        <w:spacing w:after="100" w:afterAutospacing="1"/>
        <w:ind w:firstLineChars="200" w:firstLine="640"/>
        <w:rPr>
          <w:rFonts w:ascii="仿宋" w:eastAsia="仿宋" w:hAnsi="仿宋" w:cs="华文仿宋"/>
          <w:sz w:val="32"/>
          <w:szCs w:val="32"/>
        </w:rPr>
      </w:pPr>
      <w:r>
        <w:rPr>
          <w:rFonts w:ascii="仿宋" w:eastAsia="仿宋" w:hAnsi="仿宋" w:cs="Arial" w:hint="eastAsia"/>
          <w:color w:val="212529"/>
          <w:kern w:val="0"/>
          <w:sz w:val="32"/>
          <w:szCs w:val="32"/>
        </w:rPr>
        <w:t>附件</w:t>
      </w:r>
      <w:r>
        <w:rPr>
          <w:rFonts w:ascii="仿宋" w:eastAsia="仿宋" w:hAnsi="仿宋" w:cs="Arial"/>
          <w:color w:val="212529"/>
          <w:kern w:val="0"/>
          <w:sz w:val="32"/>
          <w:szCs w:val="32"/>
        </w:rPr>
        <w:t>：</w:t>
      </w:r>
      <w:r w:rsidRPr="00D87DE9">
        <w:rPr>
          <w:rFonts w:ascii="仿宋" w:eastAsia="仿宋" w:hAnsi="仿宋" w:cs="华文仿宋" w:hint="eastAsia"/>
          <w:sz w:val="32"/>
          <w:szCs w:val="32"/>
        </w:rPr>
        <w:t>“全民</w:t>
      </w:r>
      <w:r w:rsidRPr="00D87DE9">
        <w:rPr>
          <w:rFonts w:ascii="仿宋" w:eastAsia="仿宋" w:hAnsi="仿宋" w:cs="华文仿宋"/>
          <w:sz w:val="32"/>
          <w:szCs w:val="32"/>
        </w:rPr>
        <w:t>健身，桥牌同行</w:t>
      </w:r>
      <w:r w:rsidRPr="00D87DE9">
        <w:rPr>
          <w:rFonts w:ascii="仿宋" w:eastAsia="仿宋" w:hAnsi="仿宋" w:cs="华文仿宋" w:hint="eastAsia"/>
          <w:sz w:val="32"/>
          <w:szCs w:val="32"/>
        </w:rPr>
        <w:t>”</w:t>
      </w:r>
      <w:r>
        <w:rPr>
          <w:rFonts w:ascii="仿宋" w:eastAsia="仿宋" w:hAnsi="仿宋" w:cs="华文仿宋" w:hint="eastAsia"/>
          <w:sz w:val="32"/>
          <w:szCs w:val="32"/>
        </w:rPr>
        <w:t>2023年</w:t>
      </w:r>
      <w:r w:rsidRPr="00D87DE9">
        <w:rPr>
          <w:rFonts w:ascii="仿宋" w:eastAsia="仿宋" w:hAnsi="仿宋" w:cs="华文仿宋" w:hint="eastAsia"/>
          <w:sz w:val="32"/>
          <w:szCs w:val="32"/>
        </w:rPr>
        <w:t>全民</w:t>
      </w:r>
      <w:r w:rsidRPr="00D87DE9">
        <w:rPr>
          <w:rFonts w:ascii="仿宋" w:eastAsia="仿宋" w:hAnsi="仿宋" w:cs="华文仿宋"/>
          <w:sz w:val="32"/>
          <w:szCs w:val="32"/>
        </w:rPr>
        <w:t>桥牌</w:t>
      </w:r>
      <w:r w:rsidRPr="00D87DE9">
        <w:rPr>
          <w:rFonts w:ascii="仿宋" w:eastAsia="仿宋" w:hAnsi="仿宋" w:cs="华文仿宋" w:hint="eastAsia"/>
          <w:sz w:val="32"/>
          <w:szCs w:val="32"/>
        </w:rPr>
        <w:t>通讯赛</w:t>
      </w:r>
      <w:r>
        <w:rPr>
          <w:rFonts w:ascii="仿宋" w:eastAsia="仿宋" w:hAnsi="仿宋" w:cs="华文仿宋" w:hint="eastAsia"/>
          <w:sz w:val="32"/>
          <w:szCs w:val="32"/>
        </w:rPr>
        <w:t>背景图</w:t>
      </w:r>
    </w:p>
    <w:p w:rsidR="005F76BE" w:rsidRPr="00577121" w:rsidRDefault="005F76BE" w:rsidP="009C493F">
      <w:pPr>
        <w:spacing w:line="560" w:lineRule="exact"/>
        <w:ind w:firstLineChars="200" w:firstLine="640"/>
        <w:rPr>
          <w:rFonts w:ascii="仿宋" w:eastAsia="仿宋" w:hAnsi="仿宋"/>
          <w:sz w:val="32"/>
          <w:szCs w:val="32"/>
        </w:rPr>
      </w:pPr>
    </w:p>
    <w:p w:rsidR="005F76BE" w:rsidRPr="009C493F" w:rsidRDefault="005F76BE" w:rsidP="009C493F">
      <w:pPr>
        <w:spacing w:line="560" w:lineRule="exact"/>
        <w:ind w:firstLineChars="200" w:firstLine="640"/>
        <w:rPr>
          <w:rFonts w:ascii="仿宋" w:eastAsia="仿宋" w:hAnsi="仿宋"/>
          <w:sz w:val="32"/>
          <w:szCs w:val="32"/>
        </w:rPr>
      </w:pPr>
    </w:p>
    <w:p w:rsidR="005F76BE" w:rsidRPr="009C493F" w:rsidRDefault="005F76BE" w:rsidP="009C493F">
      <w:pPr>
        <w:spacing w:line="560" w:lineRule="exact"/>
        <w:ind w:firstLineChars="200" w:firstLine="640"/>
        <w:rPr>
          <w:rFonts w:ascii="仿宋" w:eastAsia="仿宋" w:hAnsi="仿宋"/>
          <w:sz w:val="32"/>
          <w:szCs w:val="32"/>
        </w:rPr>
      </w:pPr>
    </w:p>
    <w:p w:rsidR="005F76BE" w:rsidRPr="009C493F" w:rsidRDefault="005F76BE" w:rsidP="009C493F">
      <w:pPr>
        <w:spacing w:line="560" w:lineRule="exact"/>
        <w:ind w:firstLineChars="200" w:firstLine="640"/>
        <w:rPr>
          <w:rFonts w:ascii="仿宋" w:eastAsia="仿宋" w:hAnsi="仿宋"/>
          <w:sz w:val="32"/>
          <w:szCs w:val="32"/>
        </w:rPr>
      </w:pPr>
    </w:p>
    <w:p w:rsidR="00FC77E3" w:rsidRPr="009C493F" w:rsidRDefault="00FC77E3" w:rsidP="009C493F">
      <w:pPr>
        <w:spacing w:line="560" w:lineRule="exact"/>
        <w:ind w:firstLineChars="200" w:firstLine="640"/>
        <w:rPr>
          <w:rFonts w:ascii="仿宋" w:eastAsia="仿宋" w:hAnsi="仿宋"/>
          <w:sz w:val="32"/>
          <w:szCs w:val="32"/>
        </w:rPr>
      </w:pPr>
    </w:p>
    <w:sectPr w:rsidR="00FC77E3" w:rsidRPr="009C49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A4A" w:rsidRDefault="00787A4A" w:rsidP="00C5358B">
      <w:r>
        <w:separator/>
      </w:r>
    </w:p>
  </w:endnote>
  <w:endnote w:type="continuationSeparator" w:id="0">
    <w:p w:rsidR="00787A4A" w:rsidRDefault="00787A4A" w:rsidP="00C53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A4A" w:rsidRDefault="00787A4A" w:rsidP="00C5358B">
      <w:r>
        <w:separator/>
      </w:r>
    </w:p>
  </w:footnote>
  <w:footnote w:type="continuationSeparator" w:id="0">
    <w:p w:rsidR="00787A4A" w:rsidRDefault="00787A4A" w:rsidP="00C53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6BE"/>
    <w:rsid w:val="00017C62"/>
    <w:rsid w:val="002976C5"/>
    <w:rsid w:val="004A68BF"/>
    <w:rsid w:val="00577121"/>
    <w:rsid w:val="005F76BE"/>
    <w:rsid w:val="00697E13"/>
    <w:rsid w:val="00787A4A"/>
    <w:rsid w:val="0080675F"/>
    <w:rsid w:val="008B5B01"/>
    <w:rsid w:val="0092562E"/>
    <w:rsid w:val="0097051D"/>
    <w:rsid w:val="009B3CCD"/>
    <w:rsid w:val="009C493F"/>
    <w:rsid w:val="00A3605B"/>
    <w:rsid w:val="00B21743"/>
    <w:rsid w:val="00BB0EE0"/>
    <w:rsid w:val="00C5358B"/>
    <w:rsid w:val="00CD4B41"/>
    <w:rsid w:val="00D14A63"/>
    <w:rsid w:val="00DD2104"/>
    <w:rsid w:val="00F75CD3"/>
    <w:rsid w:val="00FC7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35CB7"/>
  <w15:chartTrackingRefBased/>
  <w15:docId w15:val="{6A8494AB-87CA-4A4C-859A-8D701324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5F76BE"/>
    <w:pPr>
      <w:spacing w:beforeAutospacing="1" w:afterAutospacing="1"/>
      <w:jc w:val="left"/>
    </w:pPr>
    <w:rPr>
      <w:rFonts w:ascii="Calibri" w:eastAsia="宋体" w:hAnsi="Calibri" w:cs="Times New Roman"/>
      <w:kern w:val="0"/>
      <w:sz w:val="24"/>
      <w:szCs w:val="24"/>
    </w:rPr>
  </w:style>
  <w:style w:type="character" w:styleId="a4">
    <w:name w:val="Strong"/>
    <w:basedOn w:val="a0"/>
    <w:uiPriority w:val="22"/>
    <w:qFormat/>
    <w:rsid w:val="005F76BE"/>
    <w:rPr>
      <w:b/>
      <w:bCs/>
    </w:rPr>
  </w:style>
  <w:style w:type="paragraph" w:styleId="a5">
    <w:name w:val="List Paragraph"/>
    <w:basedOn w:val="a"/>
    <w:uiPriority w:val="34"/>
    <w:qFormat/>
    <w:rsid w:val="00CD4B41"/>
    <w:pPr>
      <w:ind w:firstLineChars="200" w:firstLine="420"/>
    </w:pPr>
  </w:style>
  <w:style w:type="paragraph" w:styleId="a6">
    <w:name w:val="header"/>
    <w:basedOn w:val="a"/>
    <w:link w:val="a7"/>
    <w:uiPriority w:val="99"/>
    <w:unhideWhenUsed/>
    <w:rsid w:val="00C5358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5358B"/>
    <w:rPr>
      <w:sz w:val="18"/>
      <w:szCs w:val="18"/>
    </w:rPr>
  </w:style>
  <w:style w:type="paragraph" w:styleId="a8">
    <w:name w:val="footer"/>
    <w:basedOn w:val="a"/>
    <w:link w:val="a9"/>
    <w:uiPriority w:val="99"/>
    <w:unhideWhenUsed/>
    <w:rsid w:val="00C5358B"/>
    <w:pPr>
      <w:tabs>
        <w:tab w:val="center" w:pos="4153"/>
        <w:tab w:val="right" w:pos="8306"/>
      </w:tabs>
      <w:snapToGrid w:val="0"/>
      <w:jc w:val="left"/>
    </w:pPr>
    <w:rPr>
      <w:sz w:val="18"/>
      <w:szCs w:val="18"/>
    </w:rPr>
  </w:style>
  <w:style w:type="character" w:customStyle="1" w:styleId="a9">
    <w:name w:val="页脚 字符"/>
    <w:basedOn w:val="a0"/>
    <w:link w:val="a8"/>
    <w:uiPriority w:val="99"/>
    <w:rsid w:val="00C535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78">
      <w:bodyDiv w:val="1"/>
      <w:marLeft w:val="0"/>
      <w:marRight w:val="0"/>
      <w:marTop w:val="0"/>
      <w:marBottom w:val="0"/>
      <w:divBdr>
        <w:top w:val="none" w:sz="0" w:space="0" w:color="auto"/>
        <w:left w:val="none" w:sz="0" w:space="0" w:color="auto"/>
        <w:bottom w:val="none" w:sz="0" w:space="0" w:color="auto"/>
        <w:right w:val="none" w:sz="0" w:space="0" w:color="auto"/>
      </w:divBdr>
    </w:div>
    <w:div w:id="169220538">
      <w:bodyDiv w:val="1"/>
      <w:marLeft w:val="0"/>
      <w:marRight w:val="0"/>
      <w:marTop w:val="0"/>
      <w:marBottom w:val="0"/>
      <w:divBdr>
        <w:top w:val="none" w:sz="0" w:space="0" w:color="auto"/>
        <w:left w:val="none" w:sz="0" w:space="0" w:color="auto"/>
        <w:bottom w:val="none" w:sz="0" w:space="0" w:color="auto"/>
        <w:right w:val="none" w:sz="0" w:space="0" w:color="auto"/>
      </w:divBdr>
    </w:div>
    <w:div w:id="194077482">
      <w:bodyDiv w:val="1"/>
      <w:marLeft w:val="0"/>
      <w:marRight w:val="0"/>
      <w:marTop w:val="0"/>
      <w:marBottom w:val="0"/>
      <w:divBdr>
        <w:top w:val="none" w:sz="0" w:space="0" w:color="auto"/>
        <w:left w:val="none" w:sz="0" w:space="0" w:color="auto"/>
        <w:bottom w:val="none" w:sz="0" w:space="0" w:color="auto"/>
        <w:right w:val="none" w:sz="0" w:space="0" w:color="auto"/>
      </w:divBdr>
    </w:div>
    <w:div w:id="842089097">
      <w:bodyDiv w:val="1"/>
      <w:marLeft w:val="0"/>
      <w:marRight w:val="0"/>
      <w:marTop w:val="0"/>
      <w:marBottom w:val="0"/>
      <w:divBdr>
        <w:top w:val="none" w:sz="0" w:space="0" w:color="auto"/>
        <w:left w:val="none" w:sz="0" w:space="0" w:color="auto"/>
        <w:bottom w:val="none" w:sz="0" w:space="0" w:color="auto"/>
        <w:right w:val="none" w:sz="0" w:space="0" w:color="auto"/>
      </w:divBdr>
    </w:div>
    <w:div w:id="1046955694">
      <w:bodyDiv w:val="1"/>
      <w:marLeft w:val="0"/>
      <w:marRight w:val="0"/>
      <w:marTop w:val="0"/>
      <w:marBottom w:val="0"/>
      <w:divBdr>
        <w:top w:val="none" w:sz="0" w:space="0" w:color="auto"/>
        <w:left w:val="none" w:sz="0" w:space="0" w:color="auto"/>
        <w:bottom w:val="none" w:sz="0" w:space="0" w:color="auto"/>
        <w:right w:val="none" w:sz="0" w:space="0" w:color="auto"/>
      </w:divBdr>
    </w:div>
    <w:div w:id="1687556897">
      <w:bodyDiv w:val="1"/>
      <w:marLeft w:val="0"/>
      <w:marRight w:val="0"/>
      <w:marTop w:val="0"/>
      <w:marBottom w:val="0"/>
      <w:divBdr>
        <w:top w:val="none" w:sz="0" w:space="0" w:color="auto"/>
        <w:left w:val="none" w:sz="0" w:space="0" w:color="auto"/>
        <w:bottom w:val="none" w:sz="0" w:space="0" w:color="auto"/>
        <w:right w:val="none" w:sz="0" w:space="0" w:color="auto"/>
      </w:divBdr>
    </w:div>
    <w:div w:id="1700158464">
      <w:bodyDiv w:val="1"/>
      <w:marLeft w:val="0"/>
      <w:marRight w:val="0"/>
      <w:marTop w:val="0"/>
      <w:marBottom w:val="0"/>
      <w:divBdr>
        <w:top w:val="none" w:sz="0" w:space="0" w:color="auto"/>
        <w:left w:val="none" w:sz="0" w:space="0" w:color="auto"/>
        <w:bottom w:val="none" w:sz="0" w:space="0" w:color="auto"/>
        <w:right w:val="none" w:sz="0" w:space="0" w:color="auto"/>
      </w:divBdr>
    </w:div>
    <w:div w:id="1879396788">
      <w:bodyDiv w:val="1"/>
      <w:marLeft w:val="0"/>
      <w:marRight w:val="0"/>
      <w:marTop w:val="0"/>
      <w:marBottom w:val="0"/>
      <w:divBdr>
        <w:top w:val="none" w:sz="0" w:space="0" w:color="auto"/>
        <w:left w:val="none" w:sz="0" w:space="0" w:color="auto"/>
        <w:bottom w:val="none" w:sz="0" w:space="0" w:color="auto"/>
        <w:right w:val="none" w:sz="0" w:space="0" w:color="auto"/>
      </w:divBdr>
    </w:div>
    <w:div w:id="1896427054">
      <w:bodyDiv w:val="1"/>
      <w:marLeft w:val="0"/>
      <w:marRight w:val="0"/>
      <w:marTop w:val="0"/>
      <w:marBottom w:val="0"/>
      <w:divBdr>
        <w:top w:val="none" w:sz="0" w:space="0" w:color="auto"/>
        <w:left w:val="none" w:sz="0" w:space="0" w:color="auto"/>
        <w:bottom w:val="none" w:sz="0" w:space="0" w:color="auto"/>
        <w:right w:val="none" w:sz="0" w:space="0" w:color="auto"/>
      </w:divBdr>
    </w:div>
    <w:div w:id="203869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FE622-4B79-4DFE-B2BF-4D187C06C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18</cp:revision>
  <cp:lastPrinted>2023-07-14T02:35:00Z</cp:lastPrinted>
  <dcterms:created xsi:type="dcterms:W3CDTF">2023-07-14T01:28:00Z</dcterms:created>
  <dcterms:modified xsi:type="dcterms:W3CDTF">2023-07-18T07:26:00Z</dcterms:modified>
</cp:coreProperties>
</file>